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B91B2" w14:textId="1BCF1584" w:rsidR="00FE2BE0" w:rsidRPr="001246F3" w:rsidRDefault="00821F3B" w:rsidP="00FE2BE0">
      <w:pPr>
        <w:pStyle w:val="Default"/>
        <w:rPr>
          <w:color w:val="auto"/>
          <w:sz w:val="22"/>
        </w:rPr>
      </w:pPr>
      <w:r>
        <w:rPr>
          <w:b/>
          <w:color w:val="auto"/>
          <w:sz w:val="22"/>
        </w:rPr>
        <w:t>AYUNTAMIENTO DE</w:t>
      </w:r>
      <w:r w:rsidR="00D36003" w:rsidRPr="001246F3">
        <w:rPr>
          <w:b/>
          <w:color w:val="auto"/>
          <w:sz w:val="22"/>
        </w:rPr>
        <w:t xml:space="preserve"> TUXPAN</w:t>
      </w:r>
      <w:r w:rsidR="00FE2BE0" w:rsidRPr="001246F3">
        <w:rPr>
          <w:b/>
          <w:color w:val="auto"/>
          <w:sz w:val="22"/>
        </w:rPr>
        <w:t>, MICHOACÁN</w:t>
      </w:r>
      <w:r w:rsidR="00FE2BE0" w:rsidRPr="001246F3">
        <w:rPr>
          <w:color w:val="auto"/>
          <w:sz w:val="22"/>
        </w:rPr>
        <w:t>.</w:t>
      </w:r>
    </w:p>
    <w:p w14:paraId="25210EB7" w14:textId="77777777" w:rsidR="00FE2BE0" w:rsidRPr="001246F3" w:rsidRDefault="00FE2BE0" w:rsidP="00FE2BE0">
      <w:pPr>
        <w:pStyle w:val="Ttulo2"/>
        <w:rPr>
          <w:sz w:val="20"/>
        </w:rPr>
      </w:pPr>
    </w:p>
    <w:p w14:paraId="003E4D0A" w14:textId="77777777" w:rsidR="00FE2BE0" w:rsidRPr="001246F3" w:rsidRDefault="00FE2BE0" w:rsidP="00FE2BE0">
      <w:pPr>
        <w:pStyle w:val="Default"/>
        <w:rPr>
          <w:b/>
          <w:color w:val="auto"/>
          <w:sz w:val="22"/>
        </w:rPr>
      </w:pPr>
      <w:r w:rsidRPr="001246F3">
        <w:rPr>
          <w:b/>
          <w:color w:val="auto"/>
          <w:sz w:val="22"/>
        </w:rPr>
        <w:t xml:space="preserve">AUDITORIA DE CUMPLIMIENTO </w:t>
      </w:r>
    </w:p>
    <w:p w14:paraId="711E21D7" w14:textId="77777777" w:rsidR="00FE2BE0" w:rsidRPr="001246F3" w:rsidRDefault="00FE2BE0" w:rsidP="00FE2BE0"/>
    <w:p w14:paraId="2C053190" w14:textId="4535602A" w:rsidR="00FE2BE0" w:rsidRPr="001246F3" w:rsidRDefault="00FE2BE0" w:rsidP="00FE2BE0">
      <w:pPr>
        <w:rPr>
          <w:rFonts w:eastAsiaTheme="minorHAnsi"/>
          <w:lang w:eastAsia="en-US"/>
        </w:rPr>
      </w:pPr>
      <w:r w:rsidRPr="001246F3">
        <w:rPr>
          <w:rFonts w:eastAsiaTheme="minorHAnsi"/>
          <w:lang w:eastAsia="en-US"/>
        </w:rPr>
        <w:t xml:space="preserve">En cumplimiento a lo estipulado por el artículo 65 de la Ley de Fiscalización Superior y Rendición de Cuentas del Estado de Michoacán de Ocampo, se emite el Informe Individual del Ayuntamiento de </w:t>
      </w:r>
      <w:r w:rsidR="00D36003" w:rsidRPr="001246F3">
        <w:rPr>
          <w:rFonts w:eastAsiaTheme="minorHAnsi"/>
          <w:lang w:eastAsia="en-US"/>
        </w:rPr>
        <w:t>Tuxpan</w:t>
      </w:r>
      <w:r w:rsidRPr="001246F3">
        <w:rPr>
          <w:rFonts w:eastAsiaTheme="minorHAnsi"/>
          <w:lang w:eastAsia="en-US"/>
        </w:rPr>
        <w:t>, Michoacán, que en lo subsecuente se le denominará la Entidad Fiscalizada, mismo que contiene los resultados derivados de la Revisión a la Cuenta Pública del ejercicio fiscal 2021, bajo el siguiente orden:</w:t>
      </w:r>
    </w:p>
    <w:p w14:paraId="5E4B3E4C" w14:textId="77777777" w:rsidR="00FE2BE0" w:rsidRPr="001246F3" w:rsidRDefault="00FE2BE0" w:rsidP="00FE2BE0">
      <w:pPr>
        <w:rPr>
          <w:rFonts w:cs="Arial"/>
          <w:szCs w:val="22"/>
        </w:rPr>
      </w:pPr>
    </w:p>
    <w:p w14:paraId="07A1D369" w14:textId="77777777" w:rsidR="00FE2BE0" w:rsidRPr="001246F3" w:rsidRDefault="00FE2BE0" w:rsidP="00FE2BE0">
      <w:pPr>
        <w:pStyle w:val="Ttulo1"/>
        <w:shd w:val="clear" w:color="auto" w:fill="auto"/>
        <w:jc w:val="left"/>
        <w:rPr>
          <w:color w:val="auto"/>
        </w:rPr>
      </w:pPr>
      <w:r w:rsidRPr="001246F3">
        <w:rPr>
          <w:bCs/>
          <w:color w:val="auto"/>
        </w:rPr>
        <w:t>CRITERIOS</w:t>
      </w:r>
      <w:r w:rsidRPr="001246F3">
        <w:rPr>
          <w:color w:val="auto"/>
        </w:rPr>
        <w:t xml:space="preserve"> DE SELECCIÓN.</w:t>
      </w:r>
    </w:p>
    <w:p w14:paraId="663828E7" w14:textId="77777777" w:rsidR="00FE2BE0" w:rsidRPr="001246F3" w:rsidRDefault="00FE2BE0" w:rsidP="00FE2BE0">
      <w:pPr>
        <w:rPr>
          <w:lang w:val="es-MX"/>
        </w:rPr>
      </w:pPr>
    </w:p>
    <w:p w14:paraId="138603E2" w14:textId="506AC4AF" w:rsidR="00FE2BE0" w:rsidRPr="001246F3" w:rsidRDefault="000067A0" w:rsidP="00FE2BE0">
      <w:pPr>
        <w:rPr>
          <w:lang w:val="es-MX"/>
        </w:rPr>
      </w:pPr>
      <w:r w:rsidRPr="001246F3">
        <w:rPr>
          <w:rFonts w:cs="Arial"/>
          <w:bCs/>
          <w:color w:val="000000"/>
          <w:szCs w:val="22"/>
        </w:rPr>
        <w:t>Con la finalidad de dar cumplimiento a lo dispuesto al Acuerdo Legislativo número 53 de fecha 24 de diciembre de 2021 y publicado en el Periódico Oficial del Gobierno Constitucional del Estado de Michoacán de Ocampo el día 29 de diciembre de 2021, en el cual se aprueba el Plan Anual de Fiscalización de la Cuenta Pública de las Haciendas Municipales, correspondientes al Ejercicio Fiscal 2021, presentado por la Auditoría Superior de Michoacán, en sus términos y con las instrucciones vertidas en el articulado de dicho Acuerdos.</w:t>
      </w:r>
    </w:p>
    <w:p w14:paraId="174FA00A" w14:textId="77777777" w:rsidR="00FE2BE0" w:rsidRPr="001246F3" w:rsidRDefault="00FE2BE0" w:rsidP="00FE2BE0"/>
    <w:p w14:paraId="64BB562E" w14:textId="77777777" w:rsidR="00FE2BE0" w:rsidRPr="001246F3" w:rsidRDefault="00FE2BE0" w:rsidP="00FE2BE0">
      <w:pPr>
        <w:pStyle w:val="Ttulo3"/>
        <w:rPr>
          <w:rFonts w:eastAsiaTheme="minorHAnsi"/>
          <w:lang w:eastAsia="en-US"/>
        </w:rPr>
      </w:pPr>
      <w:r w:rsidRPr="001246F3">
        <w:rPr>
          <w:rFonts w:eastAsiaTheme="minorHAnsi"/>
          <w:lang w:eastAsia="en-US"/>
        </w:rPr>
        <w:t>OBJETIVO.</w:t>
      </w:r>
    </w:p>
    <w:p w14:paraId="01E6058C" w14:textId="77777777" w:rsidR="00FE2BE0" w:rsidRPr="001246F3" w:rsidRDefault="00FE2BE0" w:rsidP="00FE2BE0">
      <w:pPr>
        <w:rPr>
          <w:rFonts w:eastAsiaTheme="minorHAnsi"/>
          <w:lang w:eastAsia="en-US"/>
        </w:rPr>
      </w:pPr>
    </w:p>
    <w:p w14:paraId="706F6F5F" w14:textId="46F63A12" w:rsidR="00FE2BE0" w:rsidRPr="001246F3" w:rsidRDefault="00FF395A" w:rsidP="00FE2BE0">
      <w:pPr>
        <w:pStyle w:val="Prrafodelista"/>
        <w:ind w:left="0" w:right="76"/>
        <w:rPr>
          <w:rFonts w:ascii="Arial" w:eastAsia="Arial" w:hAnsi="Arial" w:cs="Arial"/>
          <w:spacing w:val="-1"/>
        </w:rPr>
      </w:pPr>
      <w:r w:rsidRPr="001246F3">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1246F3">
        <w:rPr>
          <w:rFonts w:ascii="Arial" w:eastAsia="Arial" w:hAnsi="Arial" w:cs="Arial"/>
          <w:spacing w:val="-1"/>
        </w:rPr>
        <w:t>.</w:t>
      </w:r>
    </w:p>
    <w:p w14:paraId="7E109376" w14:textId="77777777" w:rsidR="00FE2BE0" w:rsidRPr="001246F3" w:rsidRDefault="00FE2BE0" w:rsidP="00FE2BE0">
      <w:pPr>
        <w:pStyle w:val="Ttulo3"/>
        <w:rPr>
          <w:rFonts w:eastAsiaTheme="minorHAnsi"/>
          <w:lang w:eastAsia="en-US"/>
        </w:rPr>
      </w:pPr>
    </w:p>
    <w:p w14:paraId="5CF601B0" w14:textId="77777777" w:rsidR="00FE2BE0" w:rsidRPr="001246F3" w:rsidRDefault="00FE2BE0" w:rsidP="00FE2BE0">
      <w:pPr>
        <w:pStyle w:val="Ttulo3"/>
        <w:rPr>
          <w:rFonts w:eastAsiaTheme="minorHAnsi"/>
          <w:lang w:eastAsia="en-US"/>
        </w:rPr>
      </w:pPr>
      <w:r w:rsidRPr="001246F3">
        <w:rPr>
          <w:rFonts w:eastAsiaTheme="minorHAnsi"/>
          <w:lang w:eastAsia="en-US"/>
        </w:rPr>
        <w:t>ALCANCE.</w:t>
      </w:r>
    </w:p>
    <w:p w14:paraId="64ABA576" w14:textId="77777777" w:rsidR="00FE2BE0" w:rsidRPr="001246F3" w:rsidRDefault="00FE2BE0" w:rsidP="00FE2BE0">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7E4FA5" w:rsidRPr="001246F3" w14:paraId="0428AFB0" w14:textId="77777777" w:rsidTr="00861DF7">
        <w:tc>
          <w:tcPr>
            <w:tcW w:w="4820" w:type="dxa"/>
          </w:tcPr>
          <w:p w14:paraId="0F32009F" w14:textId="77777777" w:rsidR="007E4FA5" w:rsidRPr="001246F3" w:rsidRDefault="007E4FA5" w:rsidP="00861DF7">
            <w:pPr>
              <w:spacing w:line="0" w:lineRule="atLeast"/>
              <w:rPr>
                <w:rFonts w:cs="Arial"/>
                <w:lang w:val="es-MX" w:eastAsia="es-MX"/>
              </w:rPr>
            </w:pPr>
            <w:r w:rsidRPr="001246F3">
              <w:rPr>
                <w:rFonts w:cs="Arial"/>
                <w:lang w:val="es-MX" w:eastAsia="es-MX"/>
              </w:rPr>
              <w:t>Universo</w:t>
            </w:r>
          </w:p>
          <w:p w14:paraId="0C4E7D20" w14:textId="77777777" w:rsidR="007E4FA5" w:rsidRPr="001246F3" w:rsidRDefault="007E4FA5" w:rsidP="00861DF7">
            <w:pPr>
              <w:spacing w:line="0" w:lineRule="atLeast"/>
              <w:rPr>
                <w:rFonts w:cs="Arial"/>
                <w:b/>
                <w:lang w:val="es-MX" w:eastAsia="es-MX"/>
              </w:rPr>
            </w:pPr>
          </w:p>
        </w:tc>
        <w:tc>
          <w:tcPr>
            <w:tcW w:w="567" w:type="dxa"/>
          </w:tcPr>
          <w:p w14:paraId="3A22F24B" w14:textId="77777777" w:rsidR="007E4FA5" w:rsidRPr="001246F3" w:rsidRDefault="007E4FA5" w:rsidP="00861DF7">
            <w:pPr>
              <w:spacing w:line="0" w:lineRule="atLeast"/>
              <w:rPr>
                <w:rFonts w:cs="Arial"/>
                <w:b/>
                <w:lang w:val="es-MX" w:eastAsia="es-MX"/>
              </w:rPr>
            </w:pPr>
          </w:p>
        </w:tc>
        <w:tc>
          <w:tcPr>
            <w:tcW w:w="1560" w:type="dxa"/>
          </w:tcPr>
          <w:p w14:paraId="69B5ED87" w14:textId="3D60EFE2" w:rsidR="007E4FA5" w:rsidRPr="001246F3" w:rsidRDefault="00183E11" w:rsidP="00861DF7">
            <w:pPr>
              <w:spacing w:line="0" w:lineRule="atLeast"/>
              <w:jc w:val="right"/>
              <w:rPr>
                <w:rFonts w:cs="Arial"/>
                <w:b/>
                <w:lang w:val="es-MX" w:eastAsia="es-MX"/>
              </w:rPr>
            </w:pPr>
            <w:r w:rsidRPr="001246F3">
              <w:rPr>
                <w:rFonts w:cs="Arial"/>
                <w:lang w:val="es-MX" w:eastAsia="es-MX"/>
              </w:rPr>
              <w:t>8,635,580</w:t>
            </w:r>
          </w:p>
        </w:tc>
        <w:tc>
          <w:tcPr>
            <w:tcW w:w="1560" w:type="dxa"/>
          </w:tcPr>
          <w:p w14:paraId="03663C6C" w14:textId="77777777" w:rsidR="007E4FA5" w:rsidRPr="001246F3" w:rsidRDefault="007E4FA5" w:rsidP="00861DF7">
            <w:pPr>
              <w:spacing w:line="0" w:lineRule="atLeast"/>
              <w:rPr>
                <w:rFonts w:cs="Arial"/>
                <w:lang w:val="es-MX" w:eastAsia="es-MX"/>
              </w:rPr>
            </w:pPr>
            <w:r w:rsidRPr="001246F3">
              <w:rPr>
                <w:rFonts w:cs="Arial"/>
                <w:lang w:val="es-MX" w:eastAsia="es-MX"/>
              </w:rPr>
              <w:t>Pesos</w:t>
            </w:r>
          </w:p>
        </w:tc>
      </w:tr>
      <w:tr w:rsidR="007E4FA5" w:rsidRPr="001246F3" w14:paraId="0FFF5436" w14:textId="77777777" w:rsidTr="00861DF7">
        <w:tc>
          <w:tcPr>
            <w:tcW w:w="4820" w:type="dxa"/>
          </w:tcPr>
          <w:p w14:paraId="27E8AC1C" w14:textId="77777777" w:rsidR="007E4FA5" w:rsidRPr="001246F3" w:rsidRDefault="007E4FA5" w:rsidP="00861DF7">
            <w:pPr>
              <w:spacing w:line="0" w:lineRule="atLeast"/>
              <w:rPr>
                <w:rFonts w:cs="Arial"/>
                <w:szCs w:val="22"/>
                <w:lang w:eastAsia="es-MX"/>
              </w:rPr>
            </w:pPr>
            <w:r w:rsidRPr="001246F3">
              <w:rPr>
                <w:rFonts w:cs="Arial"/>
                <w:szCs w:val="22"/>
                <w:lang w:eastAsia="es-MX"/>
              </w:rPr>
              <w:t xml:space="preserve">Recurso Fiscales e Ingresos Propios </w:t>
            </w:r>
          </w:p>
          <w:p w14:paraId="241F785A" w14:textId="77777777" w:rsidR="007E4FA5" w:rsidRPr="001246F3" w:rsidRDefault="007E4FA5" w:rsidP="00861DF7">
            <w:pPr>
              <w:spacing w:line="0" w:lineRule="atLeast"/>
              <w:rPr>
                <w:rFonts w:cs="Arial"/>
                <w:szCs w:val="22"/>
                <w:lang w:eastAsia="es-MX"/>
              </w:rPr>
            </w:pPr>
            <w:r w:rsidRPr="001246F3">
              <w:rPr>
                <w:rFonts w:cs="Arial"/>
                <w:szCs w:val="22"/>
                <w:lang w:eastAsia="es-MX"/>
              </w:rPr>
              <w:t>(Ingresos de Gestión)</w:t>
            </w:r>
          </w:p>
        </w:tc>
        <w:tc>
          <w:tcPr>
            <w:tcW w:w="567" w:type="dxa"/>
          </w:tcPr>
          <w:p w14:paraId="6658E7CA" w14:textId="77777777" w:rsidR="007E4FA5" w:rsidRPr="001246F3" w:rsidRDefault="007E4FA5" w:rsidP="00861DF7">
            <w:pPr>
              <w:spacing w:line="0" w:lineRule="atLeast"/>
              <w:rPr>
                <w:rFonts w:cs="Arial"/>
                <w:b/>
                <w:lang w:val="es-MX" w:eastAsia="es-MX"/>
              </w:rPr>
            </w:pPr>
          </w:p>
        </w:tc>
        <w:tc>
          <w:tcPr>
            <w:tcW w:w="1560" w:type="dxa"/>
          </w:tcPr>
          <w:p w14:paraId="7BC11B14" w14:textId="5EC8D44C" w:rsidR="007E4FA5" w:rsidRPr="001246F3" w:rsidRDefault="00183E11" w:rsidP="00861DF7">
            <w:pPr>
              <w:spacing w:line="0" w:lineRule="atLeast"/>
              <w:jc w:val="right"/>
              <w:rPr>
                <w:rFonts w:cs="Arial"/>
                <w:lang w:val="es-MX" w:eastAsia="es-MX"/>
              </w:rPr>
            </w:pPr>
            <w:r w:rsidRPr="001246F3">
              <w:rPr>
                <w:rFonts w:cs="Arial"/>
                <w:lang w:val="es-MX" w:eastAsia="es-MX"/>
              </w:rPr>
              <w:t>8,635,580</w:t>
            </w:r>
          </w:p>
        </w:tc>
        <w:tc>
          <w:tcPr>
            <w:tcW w:w="1560" w:type="dxa"/>
          </w:tcPr>
          <w:p w14:paraId="3A38C148" w14:textId="77777777" w:rsidR="007E4FA5" w:rsidRPr="001246F3" w:rsidRDefault="007E4FA5" w:rsidP="00861DF7">
            <w:pPr>
              <w:spacing w:line="0" w:lineRule="atLeast"/>
              <w:rPr>
                <w:rFonts w:cs="Arial"/>
                <w:lang w:val="es-MX" w:eastAsia="es-MX"/>
              </w:rPr>
            </w:pPr>
            <w:r w:rsidRPr="001246F3">
              <w:rPr>
                <w:rFonts w:cs="Arial"/>
                <w:lang w:val="es-MX" w:eastAsia="es-MX"/>
              </w:rPr>
              <w:t>Pesos</w:t>
            </w:r>
          </w:p>
          <w:p w14:paraId="2E5BBA1A" w14:textId="77777777" w:rsidR="007E4FA5" w:rsidRPr="001246F3" w:rsidRDefault="007E4FA5" w:rsidP="00861DF7">
            <w:pPr>
              <w:spacing w:line="0" w:lineRule="atLeast"/>
              <w:rPr>
                <w:rFonts w:cs="Arial"/>
                <w:lang w:val="es-MX" w:eastAsia="es-MX"/>
              </w:rPr>
            </w:pPr>
          </w:p>
        </w:tc>
      </w:tr>
    </w:tbl>
    <w:p w14:paraId="514E4A26" w14:textId="77777777" w:rsidR="007E4FA5" w:rsidRPr="001246F3" w:rsidRDefault="007E4FA5" w:rsidP="007E4FA5">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7E4FA5" w:rsidRPr="001246F3" w14:paraId="54E38E66" w14:textId="77777777" w:rsidTr="00861DF7">
        <w:tc>
          <w:tcPr>
            <w:tcW w:w="4820" w:type="dxa"/>
          </w:tcPr>
          <w:p w14:paraId="437F65ED" w14:textId="77777777" w:rsidR="007E4FA5" w:rsidRPr="001246F3" w:rsidRDefault="007E4FA5" w:rsidP="00861DF7">
            <w:pPr>
              <w:spacing w:line="0" w:lineRule="atLeast"/>
              <w:rPr>
                <w:rFonts w:cs="Arial"/>
                <w:b/>
                <w:lang w:val="es-MX" w:eastAsia="es-MX"/>
              </w:rPr>
            </w:pPr>
            <w:proofErr w:type="gramStart"/>
            <w:r w:rsidRPr="001246F3">
              <w:rPr>
                <w:rFonts w:cs="Arial"/>
                <w:lang w:val="es-MX" w:eastAsia="es-MX"/>
              </w:rPr>
              <w:t>Universo a Fiscalizar</w:t>
            </w:r>
            <w:proofErr w:type="gramEnd"/>
          </w:p>
        </w:tc>
        <w:tc>
          <w:tcPr>
            <w:tcW w:w="567" w:type="dxa"/>
          </w:tcPr>
          <w:p w14:paraId="097611F0" w14:textId="77777777" w:rsidR="007E4FA5" w:rsidRPr="001246F3" w:rsidRDefault="007E4FA5" w:rsidP="00861DF7">
            <w:pPr>
              <w:spacing w:line="0" w:lineRule="atLeast"/>
              <w:rPr>
                <w:rFonts w:cs="Arial"/>
                <w:b/>
                <w:lang w:val="es-MX" w:eastAsia="es-MX"/>
              </w:rPr>
            </w:pPr>
          </w:p>
        </w:tc>
        <w:tc>
          <w:tcPr>
            <w:tcW w:w="1560" w:type="dxa"/>
          </w:tcPr>
          <w:p w14:paraId="119AD9B1" w14:textId="467185DA" w:rsidR="007E4FA5" w:rsidRPr="001246F3" w:rsidRDefault="00183E11" w:rsidP="00861DF7">
            <w:pPr>
              <w:spacing w:line="0" w:lineRule="atLeast"/>
              <w:jc w:val="right"/>
              <w:rPr>
                <w:rFonts w:cs="Arial"/>
                <w:b/>
                <w:lang w:val="es-MX" w:eastAsia="es-MX"/>
              </w:rPr>
            </w:pPr>
            <w:r w:rsidRPr="001246F3">
              <w:rPr>
                <w:rFonts w:cs="Arial"/>
                <w:lang w:val="es-MX" w:eastAsia="es-MX"/>
              </w:rPr>
              <w:t>8,635,580</w:t>
            </w:r>
          </w:p>
        </w:tc>
        <w:tc>
          <w:tcPr>
            <w:tcW w:w="1560" w:type="dxa"/>
          </w:tcPr>
          <w:p w14:paraId="7C9E02EF" w14:textId="77777777" w:rsidR="007E4FA5" w:rsidRPr="001246F3" w:rsidRDefault="007E4FA5" w:rsidP="00861DF7">
            <w:pPr>
              <w:spacing w:line="0" w:lineRule="atLeast"/>
              <w:rPr>
                <w:rFonts w:cs="Arial"/>
                <w:lang w:val="es-MX" w:eastAsia="es-MX"/>
              </w:rPr>
            </w:pPr>
            <w:r w:rsidRPr="001246F3">
              <w:rPr>
                <w:rFonts w:cs="Arial"/>
                <w:lang w:val="es-MX" w:eastAsia="es-MX"/>
              </w:rPr>
              <w:t>Pesos</w:t>
            </w:r>
          </w:p>
        </w:tc>
      </w:tr>
      <w:tr w:rsidR="007E4FA5" w:rsidRPr="001246F3" w14:paraId="0DD89147" w14:textId="77777777" w:rsidTr="00861DF7">
        <w:tc>
          <w:tcPr>
            <w:tcW w:w="4820" w:type="dxa"/>
          </w:tcPr>
          <w:p w14:paraId="38DAB765" w14:textId="77777777" w:rsidR="007E4FA5" w:rsidRPr="001246F3" w:rsidRDefault="007E4FA5" w:rsidP="00861DF7">
            <w:pPr>
              <w:spacing w:line="0" w:lineRule="atLeast"/>
              <w:rPr>
                <w:rFonts w:cs="Arial"/>
                <w:b/>
                <w:lang w:val="es-MX" w:eastAsia="es-MX"/>
              </w:rPr>
            </w:pPr>
            <w:r w:rsidRPr="001246F3">
              <w:rPr>
                <w:rFonts w:cs="Arial"/>
                <w:lang w:val="es-MX" w:eastAsia="es-MX"/>
              </w:rPr>
              <w:t>Muestra Auditada</w:t>
            </w:r>
          </w:p>
        </w:tc>
        <w:tc>
          <w:tcPr>
            <w:tcW w:w="567" w:type="dxa"/>
          </w:tcPr>
          <w:p w14:paraId="39BA7D73" w14:textId="77777777" w:rsidR="007E4FA5" w:rsidRPr="001246F3" w:rsidRDefault="007E4FA5" w:rsidP="00861DF7">
            <w:pPr>
              <w:spacing w:line="0" w:lineRule="atLeast"/>
              <w:rPr>
                <w:rFonts w:cs="Arial"/>
                <w:b/>
                <w:lang w:val="es-MX" w:eastAsia="es-MX"/>
              </w:rPr>
            </w:pPr>
          </w:p>
        </w:tc>
        <w:tc>
          <w:tcPr>
            <w:tcW w:w="1560" w:type="dxa"/>
          </w:tcPr>
          <w:p w14:paraId="426B83DD" w14:textId="4BAEE9AA" w:rsidR="007E4FA5" w:rsidRPr="001246F3" w:rsidRDefault="00183E11" w:rsidP="00861DF7">
            <w:pPr>
              <w:spacing w:line="0" w:lineRule="atLeast"/>
              <w:jc w:val="right"/>
              <w:rPr>
                <w:rFonts w:cs="Arial"/>
                <w:lang w:val="es-MX" w:eastAsia="es-MX"/>
              </w:rPr>
            </w:pPr>
            <w:r w:rsidRPr="001246F3">
              <w:rPr>
                <w:rFonts w:cs="Arial"/>
                <w:lang w:val="es-MX" w:eastAsia="es-MX"/>
              </w:rPr>
              <w:t>3,161,071</w:t>
            </w:r>
          </w:p>
        </w:tc>
        <w:tc>
          <w:tcPr>
            <w:tcW w:w="1560" w:type="dxa"/>
          </w:tcPr>
          <w:p w14:paraId="31AE7C05" w14:textId="77777777" w:rsidR="007E4FA5" w:rsidRPr="001246F3" w:rsidRDefault="007E4FA5" w:rsidP="00861DF7">
            <w:pPr>
              <w:spacing w:line="0" w:lineRule="atLeast"/>
              <w:rPr>
                <w:rFonts w:cs="Arial"/>
                <w:b/>
                <w:lang w:val="es-MX" w:eastAsia="es-MX"/>
              </w:rPr>
            </w:pPr>
            <w:r w:rsidRPr="001246F3">
              <w:rPr>
                <w:rFonts w:cs="Arial"/>
                <w:lang w:val="es-MX" w:eastAsia="es-MX"/>
              </w:rPr>
              <w:t>Pesos</w:t>
            </w:r>
          </w:p>
        </w:tc>
      </w:tr>
      <w:tr w:rsidR="007E4FA5" w:rsidRPr="001246F3" w14:paraId="36CF8BA4" w14:textId="77777777" w:rsidTr="00861DF7">
        <w:tc>
          <w:tcPr>
            <w:tcW w:w="4820" w:type="dxa"/>
          </w:tcPr>
          <w:p w14:paraId="484A12E1" w14:textId="77777777" w:rsidR="007E4FA5" w:rsidRPr="001246F3" w:rsidRDefault="007E4FA5" w:rsidP="00861DF7">
            <w:pPr>
              <w:spacing w:line="0" w:lineRule="atLeast"/>
              <w:ind w:left="459" w:hanging="459"/>
              <w:rPr>
                <w:rFonts w:cs="Arial"/>
                <w:lang w:val="es-MX" w:eastAsia="es-MX"/>
              </w:rPr>
            </w:pPr>
            <w:r w:rsidRPr="001246F3">
              <w:rPr>
                <w:rFonts w:cs="Arial"/>
                <w:lang w:val="es-MX" w:eastAsia="es-MX"/>
              </w:rPr>
              <w:t>Representatividad de la muestra</w:t>
            </w:r>
          </w:p>
          <w:p w14:paraId="5CC32385" w14:textId="77777777" w:rsidR="007E4FA5" w:rsidRPr="001246F3" w:rsidRDefault="007E4FA5" w:rsidP="00861DF7">
            <w:pPr>
              <w:spacing w:line="0" w:lineRule="atLeast"/>
              <w:ind w:left="459" w:hanging="459"/>
              <w:rPr>
                <w:rFonts w:cs="Arial"/>
                <w:b/>
                <w:lang w:val="es-MX" w:eastAsia="es-MX"/>
              </w:rPr>
            </w:pPr>
          </w:p>
        </w:tc>
        <w:tc>
          <w:tcPr>
            <w:tcW w:w="567" w:type="dxa"/>
          </w:tcPr>
          <w:p w14:paraId="453680BB" w14:textId="77777777" w:rsidR="007E4FA5" w:rsidRPr="001246F3" w:rsidRDefault="007E4FA5" w:rsidP="00861DF7">
            <w:pPr>
              <w:spacing w:line="0" w:lineRule="atLeast"/>
              <w:rPr>
                <w:rFonts w:cs="Arial"/>
                <w:b/>
                <w:lang w:val="es-MX" w:eastAsia="es-MX"/>
              </w:rPr>
            </w:pPr>
          </w:p>
        </w:tc>
        <w:tc>
          <w:tcPr>
            <w:tcW w:w="1560" w:type="dxa"/>
          </w:tcPr>
          <w:p w14:paraId="56F5507C" w14:textId="2E637E39" w:rsidR="007E4FA5" w:rsidRPr="001246F3" w:rsidRDefault="00183E11" w:rsidP="00861DF7">
            <w:pPr>
              <w:spacing w:line="0" w:lineRule="atLeast"/>
              <w:jc w:val="right"/>
              <w:rPr>
                <w:rFonts w:cs="Arial"/>
                <w:lang w:val="es-MX" w:eastAsia="es-MX"/>
              </w:rPr>
            </w:pPr>
            <w:r w:rsidRPr="001246F3">
              <w:rPr>
                <w:rFonts w:cs="Arial"/>
                <w:lang w:val="es-MX" w:eastAsia="es-MX"/>
              </w:rPr>
              <w:t>37</w:t>
            </w:r>
          </w:p>
        </w:tc>
        <w:tc>
          <w:tcPr>
            <w:tcW w:w="1560" w:type="dxa"/>
          </w:tcPr>
          <w:p w14:paraId="1C1D9AFD" w14:textId="77777777" w:rsidR="007E4FA5" w:rsidRPr="001246F3" w:rsidRDefault="007E4FA5" w:rsidP="00861DF7">
            <w:pPr>
              <w:spacing w:line="0" w:lineRule="atLeast"/>
              <w:rPr>
                <w:rFonts w:cs="Arial"/>
                <w:b/>
                <w:lang w:val="es-MX" w:eastAsia="es-MX"/>
              </w:rPr>
            </w:pPr>
            <w:r w:rsidRPr="001246F3">
              <w:rPr>
                <w:rFonts w:cs="Arial"/>
                <w:lang w:val="es-MX" w:eastAsia="es-MX"/>
              </w:rPr>
              <w:t>Por ciento</w:t>
            </w:r>
          </w:p>
        </w:tc>
      </w:tr>
    </w:tbl>
    <w:p w14:paraId="67F47428" w14:textId="77777777" w:rsidR="00FE2BE0" w:rsidRPr="001246F3" w:rsidRDefault="00FE2BE0" w:rsidP="00FE2BE0">
      <w:pPr>
        <w:rPr>
          <w:rFonts w:cs="Arial"/>
          <w:b/>
          <w:szCs w:val="22"/>
        </w:rPr>
      </w:pPr>
    </w:p>
    <w:p w14:paraId="281922F6" w14:textId="77777777" w:rsidR="00FE2BE0" w:rsidRPr="001246F3" w:rsidRDefault="00FE2BE0" w:rsidP="00FE2BE0">
      <w:pPr>
        <w:rPr>
          <w:rFonts w:cs="Arial"/>
          <w:szCs w:val="22"/>
        </w:rPr>
      </w:pPr>
    </w:p>
    <w:p w14:paraId="2187290A" w14:textId="414598AD" w:rsidR="00183E11" w:rsidRPr="001246F3" w:rsidRDefault="00FE2BE0" w:rsidP="00183E11">
      <w:pPr>
        <w:rPr>
          <w:rFonts w:cs="Arial"/>
          <w:szCs w:val="22"/>
        </w:rPr>
      </w:pPr>
      <w:r w:rsidRPr="001246F3">
        <w:rPr>
          <w:rFonts w:cs="Arial"/>
          <w:szCs w:val="22"/>
        </w:rPr>
        <w:lastRenderedPageBreak/>
        <w:t xml:space="preserve">De los ingresos obtenidos, se conoció que la Entidad Fiscalizada durante el ejercicio sujeto a revisión, ejerció la cantidad de </w:t>
      </w:r>
      <w:r w:rsidR="00183E11" w:rsidRPr="001246F3">
        <w:rPr>
          <w:rFonts w:cs="Arial"/>
          <w:szCs w:val="22"/>
        </w:rPr>
        <w:t>8 millones 635 mil 580 pesos, de los cuales</w:t>
      </w:r>
      <w:r w:rsidR="007F3B84" w:rsidRPr="001246F3">
        <w:rPr>
          <w:rFonts w:cs="Arial"/>
          <w:szCs w:val="22"/>
        </w:rPr>
        <w:t xml:space="preserve"> la muestra auditada fue de un 5</w:t>
      </w:r>
      <w:r w:rsidR="00933E08" w:rsidRPr="001246F3">
        <w:rPr>
          <w:rFonts w:cs="Arial"/>
          <w:szCs w:val="22"/>
        </w:rPr>
        <w:t>0</w:t>
      </w:r>
      <w:r w:rsidR="00183E11" w:rsidRPr="001246F3">
        <w:rPr>
          <w:rFonts w:cs="Arial"/>
          <w:szCs w:val="22"/>
        </w:rPr>
        <w:t xml:space="preserve"> por ciento.</w:t>
      </w:r>
    </w:p>
    <w:p w14:paraId="6335D44A" w14:textId="00DFB749" w:rsidR="00FE2BE0" w:rsidRPr="001246F3" w:rsidRDefault="00FE2BE0" w:rsidP="00FE2BE0">
      <w:pPr>
        <w:rPr>
          <w:rFonts w:cs="Arial"/>
          <w:szCs w:val="22"/>
        </w:rPr>
      </w:pPr>
    </w:p>
    <w:p w14:paraId="231DF5C6" w14:textId="254D3C53" w:rsidR="00FE2BE0" w:rsidRPr="001246F3" w:rsidRDefault="00FE2BE0" w:rsidP="00FE2BE0">
      <w:pPr>
        <w:rPr>
          <w:rFonts w:cs="Arial"/>
          <w:b/>
          <w:szCs w:val="22"/>
        </w:rPr>
      </w:pPr>
      <w:r w:rsidRPr="001246F3">
        <w:rPr>
          <w:rFonts w:cs="Arial"/>
          <w:b/>
          <w:szCs w:val="22"/>
        </w:rPr>
        <w:t>PROCEDIMIENTOS DE ADITORÍA APLICADOS</w:t>
      </w:r>
    </w:p>
    <w:p w14:paraId="4F6A6D11" w14:textId="77777777" w:rsidR="00FE2BE0" w:rsidRPr="001246F3" w:rsidRDefault="00FE2BE0" w:rsidP="00FE2BE0">
      <w:pPr>
        <w:rPr>
          <w:rFonts w:cs="Arial"/>
          <w:szCs w:val="22"/>
        </w:rPr>
      </w:pPr>
    </w:p>
    <w:p w14:paraId="40E71199" w14:textId="77777777" w:rsidR="00FE2BE0" w:rsidRPr="001246F3" w:rsidRDefault="00FE2BE0" w:rsidP="00FE2BE0">
      <w:pPr>
        <w:rPr>
          <w:rFonts w:cs="Arial"/>
          <w:szCs w:val="22"/>
        </w:rPr>
      </w:pPr>
      <w:r w:rsidRPr="001246F3">
        <w:rPr>
          <w:rFonts w:cs="Arial"/>
          <w:szCs w:val="22"/>
        </w:rPr>
        <w:t>Los procedimientos de auditoría aplicados durante la fiscalización, cuyo alcance fue del 100 por ciento, son los siguientes:</w:t>
      </w:r>
    </w:p>
    <w:p w14:paraId="7B9AEE0D" w14:textId="77777777" w:rsidR="00FE2BE0" w:rsidRPr="001246F3" w:rsidRDefault="00FE2BE0" w:rsidP="00FE2BE0">
      <w:pPr>
        <w:rPr>
          <w:rFonts w:cs="Arial"/>
          <w:szCs w:val="22"/>
        </w:rPr>
      </w:pPr>
    </w:p>
    <w:p w14:paraId="01AB4FE7" w14:textId="77777777" w:rsidR="00FE2BE0" w:rsidRPr="001246F3" w:rsidRDefault="00FE2BE0" w:rsidP="00FE2BE0">
      <w:pPr>
        <w:rPr>
          <w:rFonts w:cs="Arial"/>
          <w:bCs/>
          <w:szCs w:val="22"/>
        </w:rPr>
      </w:pPr>
      <w:r w:rsidRPr="001246F3">
        <w:rPr>
          <w:rFonts w:cs="Arial"/>
          <w:b/>
          <w:szCs w:val="22"/>
        </w:rPr>
        <w:t>1.</w:t>
      </w:r>
      <w:r w:rsidRPr="001246F3">
        <w:rPr>
          <w:rFonts w:cs="Arial"/>
          <w:bCs/>
          <w:szCs w:val="22"/>
        </w:rPr>
        <w:t xml:space="preserve"> Transferencia de recursos y rendimientos financieros.</w:t>
      </w:r>
    </w:p>
    <w:p w14:paraId="2425090B" w14:textId="77777777" w:rsidR="00FE2BE0" w:rsidRPr="001246F3" w:rsidRDefault="00FE2BE0" w:rsidP="00FE2BE0">
      <w:pPr>
        <w:rPr>
          <w:rFonts w:cs="Arial"/>
          <w:bCs/>
          <w:szCs w:val="22"/>
        </w:rPr>
      </w:pPr>
    </w:p>
    <w:p w14:paraId="3BD8A059" w14:textId="0A5B6EF7" w:rsidR="00FE2BE0" w:rsidRPr="001246F3" w:rsidRDefault="00FE2BE0" w:rsidP="00FE2BE0">
      <w:pPr>
        <w:rPr>
          <w:rFonts w:cs="Arial"/>
          <w:bCs/>
          <w:szCs w:val="22"/>
        </w:rPr>
      </w:pPr>
      <w:r w:rsidRPr="001246F3">
        <w:rPr>
          <w:rFonts w:cs="Arial"/>
          <w:b/>
          <w:szCs w:val="22"/>
        </w:rPr>
        <w:t>1.1.</w:t>
      </w:r>
      <w:r w:rsidRPr="001246F3">
        <w:rPr>
          <w:rFonts w:cs="Arial"/>
          <w:bCs/>
          <w:szCs w:val="22"/>
        </w:rPr>
        <w:t xml:space="preserve"> Verificar que </w:t>
      </w:r>
      <w:r w:rsidR="000067A0" w:rsidRPr="001246F3">
        <w:rPr>
          <w:rFonts w:cs="Arial"/>
          <w:bCs/>
          <w:szCs w:val="22"/>
        </w:rPr>
        <w:t>la Entidad Fiscalizada</w:t>
      </w:r>
      <w:r w:rsidRPr="001246F3">
        <w:rPr>
          <w:rFonts w:cs="Arial"/>
          <w:bCs/>
          <w:szCs w:val="22"/>
        </w:rPr>
        <w:t xml:space="preserve"> abrió una cuenta bancaria productiva y específica, en la que se recibieron y administraron exclusivamente los recursos fiscales y/o ingresos de gestión.</w:t>
      </w:r>
    </w:p>
    <w:p w14:paraId="008C4D67" w14:textId="77777777" w:rsidR="00FE2BE0" w:rsidRPr="001246F3" w:rsidRDefault="00FE2BE0" w:rsidP="00FE2BE0">
      <w:pPr>
        <w:rPr>
          <w:rFonts w:cs="Arial"/>
          <w:bCs/>
          <w:szCs w:val="22"/>
        </w:rPr>
      </w:pPr>
    </w:p>
    <w:p w14:paraId="21821E72" w14:textId="77777777" w:rsidR="00FE2BE0" w:rsidRPr="001246F3" w:rsidRDefault="00FE2BE0" w:rsidP="00FE2BE0">
      <w:pPr>
        <w:rPr>
          <w:rFonts w:cs="Arial"/>
          <w:bCs/>
          <w:szCs w:val="22"/>
        </w:rPr>
      </w:pPr>
      <w:r w:rsidRPr="001246F3">
        <w:rPr>
          <w:rFonts w:cs="Arial"/>
          <w:b/>
          <w:szCs w:val="22"/>
        </w:rPr>
        <w:t>1.2.</w:t>
      </w:r>
      <w:r w:rsidRPr="001246F3">
        <w:rPr>
          <w:rFonts w:cs="Arial"/>
          <w:bCs/>
          <w:szCs w:val="22"/>
        </w:rPr>
        <w:t xml:space="preserve"> Constatar que no se transfirieron recursos hacia cuentas en las que se administren otras fuentes de financiamiento.</w:t>
      </w:r>
    </w:p>
    <w:p w14:paraId="17D6AD78" w14:textId="77777777" w:rsidR="00FE2BE0" w:rsidRPr="001246F3" w:rsidRDefault="00FE2BE0" w:rsidP="00FE2BE0">
      <w:pPr>
        <w:rPr>
          <w:rFonts w:cs="Arial"/>
          <w:bCs/>
          <w:szCs w:val="22"/>
        </w:rPr>
      </w:pPr>
    </w:p>
    <w:p w14:paraId="21C9A076" w14:textId="77777777" w:rsidR="00FE2BE0" w:rsidRPr="001246F3" w:rsidRDefault="00FE2BE0" w:rsidP="00FE2BE0">
      <w:pPr>
        <w:rPr>
          <w:rFonts w:cs="Arial"/>
          <w:bCs/>
          <w:szCs w:val="22"/>
        </w:rPr>
      </w:pPr>
      <w:r w:rsidRPr="001246F3">
        <w:rPr>
          <w:rFonts w:cs="Arial"/>
          <w:b/>
          <w:szCs w:val="22"/>
        </w:rPr>
        <w:t>1.3.</w:t>
      </w:r>
      <w:r w:rsidRPr="001246F3">
        <w:rPr>
          <w:rFonts w:cs="Arial"/>
          <w:bCs/>
          <w:szCs w:val="22"/>
        </w:rPr>
        <w:t xml:space="preserve"> Comprobar que se hayan difundido en las páginas de Internet las Normas y Lineamientos Aprobados por el Consejo Nacional de Armonización Contable en Materia de Transparencia y Difusión de la Información Financiera.</w:t>
      </w:r>
    </w:p>
    <w:p w14:paraId="4F1D921D" w14:textId="77777777" w:rsidR="00FE2BE0" w:rsidRPr="001246F3" w:rsidRDefault="00FE2BE0" w:rsidP="00FE2BE0">
      <w:pPr>
        <w:rPr>
          <w:rFonts w:cs="Arial"/>
          <w:bCs/>
          <w:szCs w:val="22"/>
        </w:rPr>
      </w:pPr>
    </w:p>
    <w:p w14:paraId="3C7B506B" w14:textId="77777777" w:rsidR="00FE2BE0" w:rsidRPr="001246F3" w:rsidRDefault="00FE2BE0" w:rsidP="00FE2BE0">
      <w:pPr>
        <w:rPr>
          <w:rFonts w:cs="Arial"/>
          <w:bCs/>
          <w:szCs w:val="22"/>
        </w:rPr>
      </w:pPr>
      <w:r w:rsidRPr="001246F3">
        <w:rPr>
          <w:rFonts w:cs="Arial"/>
          <w:b/>
          <w:szCs w:val="22"/>
        </w:rPr>
        <w:t>1.4.</w:t>
      </w:r>
      <w:r w:rsidRPr="001246F3">
        <w:rPr>
          <w:rFonts w:cs="Arial"/>
          <w:bCs/>
          <w:szCs w:val="22"/>
        </w:rPr>
        <w:t xml:space="preserve"> Verificar la publicación de la Información Financiera relacionada con la Ley de Disciplina Financiera de las Entidades Federativas y los Municipios.</w:t>
      </w:r>
    </w:p>
    <w:p w14:paraId="61C8EDFD" w14:textId="77777777" w:rsidR="00FE2BE0" w:rsidRPr="001246F3" w:rsidRDefault="00FE2BE0" w:rsidP="00FE2BE0">
      <w:pPr>
        <w:rPr>
          <w:rFonts w:cs="Arial"/>
          <w:bCs/>
          <w:szCs w:val="22"/>
        </w:rPr>
      </w:pPr>
    </w:p>
    <w:p w14:paraId="745EE9EF" w14:textId="29A17037" w:rsidR="00FE2BE0" w:rsidRPr="001246F3" w:rsidRDefault="00FE2BE0" w:rsidP="00FE2BE0">
      <w:pPr>
        <w:rPr>
          <w:rFonts w:cs="Arial"/>
          <w:bCs/>
          <w:szCs w:val="22"/>
        </w:rPr>
      </w:pPr>
      <w:r w:rsidRPr="001246F3">
        <w:rPr>
          <w:rFonts w:cs="Arial"/>
          <w:b/>
          <w:szCs w:val="22"/>
        </w:rPr>
        <w:t>1.5.</w:t>
      </w:r>
      <w:r w:rsidRPr="001246F3">
        <w:rPr>
          <w:rFonts w:cs="Arial"/>
          <w:bCs/>
          <w:szCs w:val="22"/>
        </w:rPr>
        <w:t xml:space="preserve"> Verificar que la Entidad</w:t>
      </w:r>
      <w:r w:rsidR="000067A0" w:rsidRPr="001246F3">
        <w:rPr>
          <w:rFonts w:cs="Arial"/>
          <w:bCs/>
          <w:szCs w:val="22"/>
        </w:rPr>
        <w:t xml:space="preserve"> Fiscalizada</w:t>
      </w:r>
      <w:r w:rsidRPr="001246F3">
        <w:rPr>
          <w:rFonts w:cs="Arial"/>
          <w:bCs/>
          <w:szCs w:val="22"/>
        </w:rPr>
        <w:t xml:space="preserve"> acompañe los Estados Financieros con las Notas a los Estados Financieros, cuyos rubros así lo requieran teniendo presente los postulados de revelación suficiente e importancia relativa y en la presentación en los términos señalados en el Manual de Contabilidad Gubernamental.</w:t>
      </w:r>
    </w:p>
    <w:p w14:paraId="78416CA8" w14:textId="77777777" w:rsidR="00FE2BE0" w:rsidRPr="001246F3" w:rsidRDefault="00FE2BE0" w:rsidP="00FE2BE0">
      <w:pPr>
        <w:rPr>
          <w:rFonts w:cs="Arial"/>
          <w:bCs/>
          <w:szCs w:val="22"/>
        </w:rPr>
      </w:pPr>
    </w:p>
    <w:p w14:paraId="00F26C89" w14:textId="77777777" w:rsidR="00FE2BE0" w:rsidRPr="001246F3" w:rsidRDefault="00FE2BE0" w:rsidP="00FE2BE0">
      <w:pPr>
        <w:rPr>
          <w:rFonts w:cs="Arial"/>
          <w:bCs/>
          <w:szCs w:val="22"/>
        </w:rPr>
      </w:pPr>
      <w:r w:rsidRPr="001246F3">
        <w:rPr>
          <w:rFonts w:cs="Arial"/>
          <w:b/>
          <w:szCs w:val="22"/>
        </w:rPr>
        <w:t>2.</w:t>
      </w:r>
      <w:r w:rsidRPr="001246F3">
        <w:rPr>
          <w:rFonts w:cs="Arial"/>
          <w:bCs/>
          <w:szCs w:val="22"/>
        </w:rPr>
        <w:t xml:space="preserve"> Registro e información financiera de las operaciones.</w:t>
      </w:r>
    </w:p>
    <w:p w14:paraId="6F3A6EDA" w14:textId="77777777" w:rsidR="00FE2BE0" w:rsidRPr="001246F3" w:rsidRDefault="00FE2BE0" w:rsidP="00FE2BE0">
      <w:pPr>
        <w:rPr>
          <w:rFonts w:cs="Arial"/>
          <w:bCs/>
          <w:szCs w:val="22"/>
        </w:rPr>
      </w:pPr>
    </w:p>
    <w:p w14:paraId="2FBB8C0C" w14:textId="315AACFF" w:rsidR="00FE2BE0" w:rsidRPr="001246F3" w:rsidRDefault="00FE2BE0" w:rsidP="00FE2BE0">
      <w:pPr>
        <w:rPr>
          <w:rFonts w:cs="Arial"/>
          <w:bCs/>
          <w:szCs w:val="22"/>
        </w:rPr>
      </w:pPr>
      <w:r w:rsidRPr="001246F3">
        <w:rPr>
          <w:rFonts w:cs="Arial"/>
          <w:b/>
          <w:szCs w:val="22"/>
        </w:rPr>
        <w:t>2.1.</w:t>
      </w:r>
      <w:r w:rsidRPr="001246F3">
        <w:rPr>
          <w:rFonts w:cs="Arial"/>
          <w:bCs/>
          <w:szCs w:val="22"/>
        </w:rPr>
        <w:t xml:space="preserve"> Verificar que la Tesorería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verificar que se cuenta con la documentación original que justifique y compruebe el registro y  revisar que se hayan </w:t>
      </w:r>
      <w:r w:rsidRPr="001246F3">
        <w:rPr>
          <w:rFonts w:cs="Arial"/>
          <w:bCs/>
          <w:szCs w:val="22"/>
        </w:rPr>
        <w:lastRenderedPageBreak/>
        <w:t>efectuado gestiones de cobro sobre el importe del rezago del Impuesto Predial; así mismo verificar la existencia del Clasificador por Fuentes de Financiamiento y su aplicación en los registros presupuestarios y contables.</w:t>
      </w:r>
    </w:p>
    <w:p w14:paraId="48F86820" w14:textId="77777777" w:rsidR="00FE2BE0" w:rsidRPr="001246F3" w:rsidRDefault="00FE2BE0" w:rsidP="00FE2BE0">
      <w:pPr>
        <w:rPr>
          <w:rFonts w:cs="Arial"/>
          <w:bCs/>
          <w:szCs w:val="22"/>
        </w:rPr>
      </w:pPr>
    </w:p>
    <w:p w14:paraId="7CBF5D34" w14:textId="266D0A30" w:rsidR="00FE2BE0" w:rsidRPr="001246F3" w:rsidRDefault="00FE2BE0" w:rsidP="00FE2BE0">
      <w:pPr>
        <w:rPr>
          <w:rFonts w:cs="Arial"/>
          <w:bCs/>
          <w:szCs w:val="22"/>
        </w:rPr>
      </w:pPr>
      <w:r w:rsidRPr="001246F3">
        <w:rPr>
          <w:rFonts w:cs="Arial"/>
          <w:b/>
          <w:szCs w:val="22"/>
        </w:rPr>
        <w:t>2.2.</w:t>
      </w:r>
      <w:r w:rsidRPr="001246F3">
        <w:rPr>
          <w:rFonts w:cs="Arial"/>
          <w:bCs/>
          <w:szCs w:val="22"/>
        </w:rPr>
        <w:t xml:space="preserve"> Verificar que la Tesorería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p>
    <w:p w14:paraId="54677BF7" w14:textId="77777777" w:rsidR="00FE2BE0" w:rsidRPr="001246F3" w:rsidRDefault="00FE2BE0" w:rsidP="00FE2BE0">
      <w:pPr>
        <w:rPr>
          <w:rFonts w:cs="Arial"/>
          <w:bCs/>
          <w:szCs w:val="22"/>
        </w:rPr>
      </w:pPr>
    </w:p>
    <w:p w14:paraId="210B981C" w14:textId="77777777" w:rsidR="00FE2BE0" w:rsidRPr="001246F3" w:rsidRDefault="00FE2BE0" w:rsidP="00FE2BE0">
      <w:pPr>
        <w:rPr>
          <w:rFonts w:cs="Arial"/>
          <w:bCs/>
          <w:szCs w:val="22"/>
        </w:rPr>
      </w:pPr>
      <w:r w:rsidRPr="001246F3">
        <w:rPr>
          <w:rFonts w:cs="Arial"/>
          <w:b/>
          <w:szCs w:val="22"/>
        </w:rPr>
        <w:t>3.</w:t>
      </w:r>
      <w:r w:rsidRPr="001246F3">
        <w:rPr>
          <w:rFonts w:cs="Arial"/>
          <w:b/>
          <w:bCs/>
          <w:color w:val="000000"/>
          <w:sz w:val="16"/>
          <w:szCs w:val="16"/>
        </w:rPr>
        <w:t xml:space="preserve"> </w:t>
      </w:r>
      <w:r w:rsidRPr="001246F3">
        <w:rPr>
          <w:rFonts w:cs="Arial"/>
          <w:bCs/>
          <w:szCs w:val="22"/>
        </w:rPr>
        <w:t>Ejercicio y destino de los recursos específicos.</w:t>
      </w:r>
    </w:p>
    <w:p w14:paraId="54D73ACB" w14:textId="77777777" w:rsidR="00FE2BE0" w:rsidRPr="001246F3" w:rsidRDefault="00FE2BE0" w:rsidP="00FE2BE0">
      <w:pPr>
        <w:rPr>
          <w:rFonts w:cs="Arial"/>
          <w:bCs/>
          <w:szCs w:val="22"/>
        </w:rPr>
      </w:pPr>
    </w:p>
    <w:p w14:paraId="5FF768AB" w14:textId="77777777" w:rsidR="00FE2BE0" w:rsidRPr="001246F3" w:rsidRDefault="00FE2BE0" w:rsidP="00FE2BE0">
      <w:pPr>
        <w:rPr>
          <w:rFonts w:cs="Arial"/>
          <w:bCs/>
          <w:szCs w:val="22"/>
        </w:rPr>
      </w:pPr>
      <w:r w:rsidRPr="001246F3">
        <w:rPr>
          <w:rFonts w:cs="Arial"/>
          <w:b/>
          <w:szCs w:val="22"/>
        </w:rPr>
        <w:t>3.1.</w:t>
      </w:r>
      <w:r w:rsidRPr="001246F3">
        <w:rPr>
          <w:rFonts w:cs="Arial"/>
          <w:bCs/>
          <w:szCs w:val="22"/>
        </w:rPr>
        <w:t xml:space="preserve"> Verificar que las plazas, categorías y los sueldos pagados con recursos provenientes de la fuente de financiamiento 11 Recursos Fiscales y 14 Ingresos Propios correspondan con la plantilla y el tabulador de sueldos autorizados.</w:t>
      </w:r>
    </w:p>
    <w:p w14:paraId="317749AE" w14:textId="77777777" w:rsidR="00FE2BE0" w:rsidRPr="001246F3" w:rsidRDefault="00FE2BE0" w:rsidP="00FE2BE0">
      <w:pPr>
        <w:rPr>
          <w:rFonts w:cs="Arial"/>
          <w:bCs/>
          <w:szCs w:val="22"/>
        </w:rPr>
      </w:pPr>
    </w:p>
    <w:p w14:paraId="2B009D91" w14:textId="664043DA" w:rsidR="00CE183C" w:rsidRPr="001246F3" w:rsidRDefault="00CE183C" w:rsidP="00FE2BE0">
      <w:pPr>
        <w:rPr>
          <w:rFonts w:cs="Arial"/>
          <w:b/>
          <w:szCs w:val="22"/>
        </w:rPr>
      </w:pPr>
      <w:r w:rsidRPr="001246F3">
        <w:rPr>
          <w:rFonts w:cs="Arial"/>
          <w:b/>
          <w:bCs/>
          <w:szCs w:val="22"/>
        </w:rPr>
        <w:t>3.2.</w:t>
      </w:r>
      <w:r w:rsidRPr="001246F3">
        <w:rPr>
          <w:rFonts w:cs="Arial"/>
          <w:szCs w:val="22"/>
        </w:rPr>
        <w:t xml:space="preserve"> Corroborar que no se incrementó el presupuesto en materia de Servicios Personales, de lo originalmente establecido en el presupuesto de egresos.</w:t>
      </w:r>
    </w:p>
    <w:p w14:paraId="51A98CCE" w14:textId="77777777" w:rsidR="00CE183C" w:rsidRPr="001246F3" w:rsidRDefault="00CE183C" w:rsidP="00FE2BE0">
      <w:pPr>
        <w:rPr>
          <w:rFonts w:cs="Arial"/>
          <w:b/>
          <w:szCs w:val="22"/>
        </w:rPr>
      </w:pPr>
    </w:p>
    <w:p w14:paraId="48525EB8" w14:textId="750FE21E" w:rsidR="00FE2BE0" w:rsidRPr="001246F3" w:rsidRDefault="00CE183C" w:rsidP="00FE2BE0">
      <w:pPr>
        <w:rPr>
          <w:rFonts w:cs="Arial"/>
          <w:bCs/>
          <w:szCs w:val="22"/>
        </w:rPr>
      </w:pPr>
      <w:r w:rsidRPr="001246F3">
        <w:rPr>
          <w:rFonts w:cs="Arial"/>
          <w:b/>
          <w:szCs w:val="22"/>
        </w:rPr>
        <w:t>3.3</w:t>
      </w:r>
      <w:r w:rsidR="00FE2BE0" w:rsidRPr="001246F3">
        <w:rPr>
          <w:rFonts w:cs="Arial"/>
          <w:b/>
          <w:szCs w:val="22"/>
        </w:rPr>
        <w:t>.</w:t>
      </w:r>
      <w:r w:rsidR="00FE2BE0" w:rsidRPr="001246F3">
        <w:rPr>
          <w:rFonts w:cs="Arial"/>
          <w:bCs/>
          <w:szCs w:val="22"/>
        </w:rPr>
        <w:t xml:space="preserve"> Verificar que para el pago de la nómina se cumpla con las obligaciones fiscales; asimismo, verificar que las deducciones por concepto de seguridad social se hayan enterado oportunamente a las instancias correspondientes.</w:t>
      </w:r>
    </w:p>
    <w:p w14:paraId="1B088FC3" w14:textId="77777777" w:rsidR="00FE2BE0" w:rsidRPr="001246F3" w:rsidRDefault="00FE2BE0" w:rsidP="00FE2BE0">
      <w:pPr>
        <w:rPr>
          <w:rFonts w:cs="Arial"/>
          <w:bCs/>
          <w:szCs w:val="22"/>
        </w:rPr>
      </w:pPr>
    </w:p>
    <w:p w14:paraId="327FFA4A" w14:textId="48D50092" w:rsidR="00FE2BE0" w:rsidRPr="001246F3" w:rsidRDefault="00CE183C" w:rsidP="00FE2BE0">
      <w:pPr>
        <w:rPr>
          <w:rFonts w:cs="Arial"/>
          <w:bCs/>
          <w:szCs w:val="22"/>
        </w:rPr>
      </w:pPr>
      <w:r w:rsidRPr="001246F3">
        <w:rPr>
          <w:rFonts w:cs="Arial"/>
          <w:b/>
          <w:szCs w:val="22"/>
        </w:rPr>
        <w:t>3.4</w:t>
      </w:r>
      <w:r w:rsidR="00FE2BE0" w:rsidRPr="001246F3">
        <w:rPr>
          <w:rFonts w:cs="Arial"/>
          <w:b/>
          <w:szCs w:val="22"/>
        </w:rPr>
        <w:t>.</w:t>
      </w:r>
      <w:r w:rsidR="00FE2BE0" w:rsidRPr="001246F3">
        <w:rPr>
          <w:rFonts w:cs="Arial"/>
          <w:bCs/>
          <w:szCs w:val="22"/>
        </w:rPr>
        <w:t xml:space="preserve"> Verificar que se hayan suscrito los contratos del personal eventual, así como que los pagos se hayan realizado conforme a éstos.</w:t>
      </w:r>
    </w:p>
    <w:p w14:paraId="72B1C98A" w14:textId="77777777" w:rsidR="00FE2BE0" w:rsidRPr="001246F3" w:rsidRDefault="00FE2BE0" w:rsidP="00FE2BE0">
      <w:pPr>
        <w:rPr>
          <w:rFonts w:cs="Arial"/>
          <w:bCs/>
          <w:szCs w:val="22"/>
        </w:rPr>
      </w:pPr>
    </w:p>
    <w:p w14:paraId="298D991D" w14:textId="0FE70CEE" w:rsidR="00FE2BE0" w:rsidRPr="001246F3" w:rsidRDefault="00CE183C" w:rsidP="00FE2BE0">
      <w:pPr>
        <w:rPr>
          <w:rFonts w:cs="Arial"/>
          <w:szCs w:val="22"/>
        </w:rPr>
      </w:pPr>
      <w:r w:rsidRPr="001246F3">
        <w:rPr>
          <w:rFonts w:cs="Arial"/>
          <w:b/>
          <w:szCs w:val="22"/>
        </w:rPr>
        <w:t>3.5</w:t>
      </w:r>
      <w:r w:rsidR="00FE2BE0" w:rsidRPr="001246F3">
        <w:rPr>
          <w:rFonts w:cs="Arial"/>
          <w:b/>
          <w:szCs w:val="22"/>
        </w:rPr>
        <w:t>.</w:t>
      </w:r>
      <w:r w:rsidR="00FE2BE0" w:rsidRPr="001246F3">
        <w:rPr>
          <w:rFonts w:cs="Arial"/>
          <w:szCs w:val="22"/>
        </w:rPr>
        <w:t xml:space="preserve"> Verificar la existencia física del personal seleccionado para la revisión documental y, en caso de no localizarse, solicitar las justificaciones correspondientes y levantar las actas respectivas.</w:t>
      </w:r>
    </w:p>
    <w:p w14:paraId="3837A941" w14:textId="77777777" w:rsidR="00FE2BE0" w:rsidRPr="001246F3" w:rsidRDefault="00FE2BE0" w:rsidP="00FE2BE0">
      <w:pPr>
        <w:rPr>
          <w:rFonts w:cs="Arial"/>
          <w:szCs w:val="22"/>
        </w:rPr>
      </w:pPr>
    </w:p>
    <w:p w14:paraId="29512EF7" w14:textId="7F53EE17" w:rsidR="00FE2BE0" w:rsidRPr="001246F3" w:rsidRDefault="00FE2BE0" w:rsidP="00FE2BE0">
      <w:pPr>
        <w:rPr>
          <w:rFonts w:cs="Arial"/>
          <w:bCs/>
          <w:szCs w:val="22"/>
        </w:rPr>
      </w:pPr>
      <w:r w:rsidRPr="001246F3">
        <w:rPr>
          <w:rFonts w:cs="Arial"/>
          <w:b/>
          <w:bCs/>
          <w:szCs w:val="22"/>
        </w:rPr>
        <w:t>3.6.</w:t>
      </w:r>
      <w:r w:rsidRPr="001246F3">
        <w:rPr>
          <w:rFonts w:cs="Arial"/>
          <w:szCs w:val="22"/>
        </w:rPr>
        <w:t xml:space="preserve"> Con</w:t>
      </w:r>
      <w:r w:rsidR="000067A0" w:rsidRPr="001246F3">
        <w:rPr>
          <w:rFonts w:cs="Arial"/>
          <w:szCs w:val="22"/>
        </w:rPr>
        <w:t>s</w:t>
      </w:r>
      <w:r w:rsidRPr="001246F3">
        <w:rPr>
          <w:rFonts w:cs="Arial"/>
          <w:szCs w:val="22"/>
        </w:rPr>
        <w:t>t</w:t>
      </w:r>
      <w:r w:rsidR="000067A0" w:rsidRPr="001246F3">
        <w:rPr>
          <w:rFonts w:cs="Arial"/>
          <w:szCs w:val="22"/>
        </w:rPr>
        <w:t>a</w:t>
      </w:r>
      <w:r w:rsidRPr="001246F3">
        <w:rPr>
          <w:rFonts w:cs="Arial"/>
          <w:szCs w:val="22"/>
        </w:rPr>
        <w:t>tar que en el presupuesto de la Entidad Fiscali</w:t>
      </w:r>
      <w:r w:rsidR="009E793D">
        <w:rPr>
          <w:rFonts w:cs="Arial"/>
          <w:szCs w:val="22"/>
        </w:rPr>
        <w:t>zada no exceda más del 3 por ciento</w:t>
      </w:r>
      <w:r w:rsidRPr="001246F3">
        <w:rPr>
          <w:rFonts w:cs="Arial"/>
          <w:szCs w:val="22"/>
        </w:rPr>
        <w:t xml:space="preserve"> o la </w:t>
      </w:r>
      <w:bookmarkStart w:id="0" w:name="OLE_LINK1"/>
      <w:r w:rsidRPr="001246F3">
        <w:rPr>
          <w:rFonts w:cs="Arial"/>
          <w:szCs w:val="22"/>
        </w:rPr>
        <w:t>tasa del crecimiento real de Producto interno Bruto. Para el ejercicio 2020 (2.3%)</w:t>
      </w:r>
      <w:bookmarkEnd w:id="0"/>
      <w:r w:rsidRPr="001246F3">
        <w:rPr>
          <w:rFonts w:cs="Arial"/>
          <w:szCs w:val="22"/>
        </w:rPr>
        <w:t xml:space="preserve"> en materia de servicios personales en comparativa del ejercicio inmediato anterior.</w:t>
      </w:r>
    </w:p>
    <w:p w14:paraId="2A8381BD" w14:textId="77777777" w:rsidR="00FE2BE0" w:rsidRPr="001246F3" w:rsidRDefault="00FE2BE0" w:rsidP="00FE2BE0">
      <w:pPr>
        <w:rPr>
          <w:rFonts w:cs="Arial"/>
          <w:bCs/>
          <w:szCs w:val="22"/>
        </w:rPr>
      </w:pPr>
    </w:p>
    <w:p w14:paraId="1214F87E" w14:textId="77777777" w:rsidR="00FE2BE0" w:rsidRPr="001246F3" w:rsidRDefault="00FE2BE0" w:rsidP="00FE2BE0">
      <w:pPr>
        <w:rPr>
          <w:rFonts w:cs="Arial"/>
          <w:szCs w:val="22"/>
        </w:rPr>
      </w:pPr>
      <w:r w:rsidRPr="001246F3">
        <w:rPr>
          <w:rFonts w:cs="Arial"/>
          <w:b/>
          <w:szCs w:val="22"/>
        </w:rPr>
        <w:t>4.</w:t>
      </w:r>
      <w:r w:rsidRPr="001246F3">
        <w:rPr>
          <w:rFonts w:cs="Arial"/>
          <w:b/>
          <w:bCs/>
          <w:sz w:val="16"/>
          <w:szCs w:val="16"/>
        </w:rPr>
        <w:t xml:space="preserve"> </w:t>
      </w:r>
      <w:r w:rsidRPr="001246F3">
        <w:rPr>
          <w:rFonts w:cs="Arial"/>
          <w:szCs w:val="22"/>
        </w:rPr>
        <w:t>Adquisiciones, arrendamientos y servicios.</w:t>
      </w:r>
    </w:p>
    <w:p w14:paraId="498DC287" w14:textId="77777777" w:rsidR="00FE2BE0" w:rsidRPr="001246F3" w:rsidRDefault="00FE2BE0" w:rsidP="00FE2BE0">
      <w:pPr>
        <w:rPr>
          <w:rFonts w:cs="Arial"/>
          <w:szCs w:val="22"/>
        </w:rPr>
      </w:pPr>
    </w:p>
    <w:p w14:paraId="5E6C9D31" w14:textId="77777777" w:rsidR="00FE2BE0" w:rsidRPr="001246F3" w:rsidRDefault="00FE2BE0" w:rsidP="00FE2BE0">
      <w:pPr>
        <w:rPr>
          <w:rFonts w:cs="Arial"/>
          <w:szCs w:val="22"/>
        </w:rPr>
      </w:pPr>
      <w:r w:rsidRPr="001246F3">
        <w:rPr>
          <w:rFonts w:cs="Arial"/>
          <w:b/>
          <w:bCs/>
          <w:szCs w:val="22"/>
        </w:rPr>
        <w:lastRenderedPageBreak/>
        <w:t>4.1.</w:t>
      </w:r>
      <w:r w:rsidRPr="001246F3">
        <w:rPr>
          <w:rFonts w:cs="Arial"/>
          <w:szCs w:val="22"/>
        </w:rPr>
        <w:t xml:space="preserve"> Constatar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p>
    <w:p w14:paraId="07D74D13" w14:textId="77777777" w:rsidR="00FE2BE0" w:rsidRPr="001246F3" w:rsidRDefault="00FE2BE0" w:rsidP="00FE2BE0">
      <w:pPr>
        <w:rPr>
          <w:rFonts w:cs="Arial"/>
          <w:szCs w:val="22"/>
        </w:rPr>
      </w:pPr>
    </w:p>
    <w:p w14:paraId="69B4976F" w14:textId="77777777" w:rsidR="00FE2BE0" w:rsidRPr="001246F3" w:rsidRDefault="00FE2BE0" w:rsidP="00FE2BE0">
      <w:pPr>
        <w:rPr>
          <w:rFonts w:cs="Arial"/>
          <w:szCs w:val="22"/>
        </w:rPr>
      </w:pPr>
      <w:r w:rsidRPr="001246F3">
        <w:rPr>
          <w:rFonts w:cs="Arial"/>
          <w:b/>
          <w:bCs/>
          <w:szCs w:val="22"/>
        </w:rPr>
        <w:t>4.2.</w:t>
      </w:r>
      <w:r w:rsidRPr="001246F3">
        <w:rPr>
          <w:rFonts w:cs="Arial"/>
          <w:szCs w:val="22"/>
        </w:rPr>
        <w:t xml:space="preserve"> Verificar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p>
    <w:p w14:paraId="50226CBE" w14:textId="77777777" w:rsidR="00FE2BE0" w:rsidRPr="001246F3" w:rsidRDefault="00FE2BE0" w:rsidP="00FE2BE0">
      <w:pPr>
        <w:rPr>
          <w:rFonts w:cs="Arial"/>
          <w:szCs w:val="22"/>
        </w:rPr>
      </w:pPr>
    </w:p>
    <w:p w14:paraId="53B292AF" w14:textId="422416BA" w:rsidR="00FE2BE0" w:rsidRPr="001246F3" w:rsidRDefault="00FE2BE0" w:rsidP="00FE2BE0">
      <w:pPr>
        <w:rPr>
          <w:rFonts w:cs="Arial"/>
          <w:szCs w:val="22"/>
        </w:rPr>
      </w:pPr>
      <w:r w:rsidRPr="001246F3">
        <w:rPr>
          <w:rFonts w:cs="Arial"/>
          <w:b/>
          <w:bCs/>
          <w:szCs w:val="22"/>
        </w:rPr>
        <w:t>4.3.</w:t>
      </w:r>
      <w:r w:rsidRPr="001246F3">
        <w:rPr>
          <w:rFonts w:cs="Arial"/>
          <w:szCs w:val="22"/>
        </w:rPr>
        <w:t xml:space="preserve"> Comprobar que los pagos realizados están soportados con </w:t>
      </w:r>
      <w:r w:rsidR="000067A0" w:rsidRPr="001246F3">
        <w:rPr>
          <w:rFonts w:cs="Arial"/>
          <w:szCs w:val="22"/>
        </w:rPr>
        <w:t>los Comprobantes Fiscales Digitales por Internet</w:t>
      </w:r>
      <w:r w:rsidRPr="001246F3">
        <w:rPr>
          <w:rFonts w:cs="Arial"/>
          <w:szCs w:val="22"/>
        </w:rPr>
        <w:t xml:space="preserve"> para los arrendamientos, adquisiciones y servicios contratados.</w:t>
      </w:r>
    </w:p>
    <w:p w14:paraId="04B21F5E" w14:textId="77777777" w:rsidR="00FE2BE0" w:rsidRPr="001246F3" w:rsidRDefault="00FE2BE0" w:rsidP="00FE2BE0">
      <w:pPr>
        <w:rPr>
          <w:rFonts w:cs="Arial"/>
          <w:szCs w:val="22"/>
        </w:rPr>
      </w:pPr>
    </w:p>
    <w:p w14:paraId="20C0C3F2" w14:textId="4337DC7D" w:rsidR="00FE2BE0" w:rsidRPr="001246F3" w:rsidRDefault="00F15A8C" w:rsidP="00FE2BE0">
      <w:pPr>
        <w:rPr>
          <w:rFonts w:cs="Arial"/>
          <w:szCs w:val="22"/>
        </w:rPr>
      </w:pPr>
      <w:r>
        <w:rPr>
          <w:rFonts w:cs="Arial"/>
          <w:b/>
          <w:bCs/>
          <w:szCs w:val="22"/>
        </w:rPr>
        <w:t>4.4</w:t>
      </w:r>
      <w:r w:rsidR="00FE2BE0" w:rsidRPr="001246F3">
        <w:rPr>
          <w:rFonts w:cs="Arial"/>
          <w:b/>
          <w:bCs/>
          <w:szCs w:val="22"/>
        </w:rPr>
        <w:t>.</w:t>
      </w:r>
      <w:r w:rsidR="00FE2BE0" w:rsidRPr="001246F3">
        <w:rPr>
          <w:rFonts w:cs="Arial"/>
          <w:szCs w:val="22"/>
        </w:rPr>
        <w:t xml:space="preserve"> Verificar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p>
    <w:p w14:paraId="342A0AD5" w14:textId="77777777" w:rsidR="00FE2BE0" w:rsidRPr="001246F3" w:rsidRDefault="00FE2BE0" w:rsidP="00FE2BE0">
      <w:pPr>
        <w:rPr>
          <w:rFonts w:cs="Arial"/>
          <w:bCs/>
          <w:szCs w:val="22"/>
        </w:rPr>
      </w:pPr>
    </w:p>
    <w:p w14:paraId="4BEE65CC" w14:textId="77777777" w:rsidR="00FE2BE0" w:rsidRPr="001246F3" w:rsidRDefault="00FE2BE0" w:rsidP="00FE2BE0">
      <w:pPr>
        <w:rPr>
          <w:rFonts w:cs="Arial"/>
          <w:bCs/>
          <w:szCs w:val="22"/>
        </w:rPr>
      </w:pPr>
      <w:r w:rsidRPr="001246F3">
        <w:rPr>
          <w:rFonts w:cs="Arial"/>
          <w:b/>
          <w:szCs w:val="22"/>
        </w:rPr>
        <w:t>5.</w:t>
      </w:r>
      <w:r w:rsidRPr="001246F3">
        <w:rPr>
          <w:rFonts w:cs="Arial"/>
          <w:b/>
          <w:bCs/>
          <w:sz w:val="16"/>
          <w:szCs w:val="16"/>
        </w:rPr>
        <w:t xml:space="preserve"> </w:t>
      </w:r>
      <w:r w:rsidRPr="001246F3">
        <w:rPr>
          <w:rFonts w:cs="Arial"/>
          <w:szCs w:val="22"/>
        </w:rPr>
        <w:t>Otros cumplimientos</w:t>
      </w:r>
      <w:r w:rsidRPr="001246F3">
        <w:rPr>
          <w:rFonts w:cs="Arial"/>
          <w:bCs/>
          <w:szCs w:val="22"/>
        </w:rPr>
        <w:t>.</w:t>
      </w:r>
    </w:p>
    <w:p w14:paraId="14235D6E" w14:textId="77777777" w:rsidR="000067A0" w:rsidRPr="001246F3" w:rsidRDefault="000067A0" w:rsidP="00FE2BE0">
      <w:pPr>
        <w:rPr>
          <w:rFonts w:cs="Arial"/>
          <w:b/>
          <w:bCs/>
          <w:szCs w:val="22"/>
        </w:rPr>
      </w:pPr>
    </w:p>
    <w:p w14:paraId="43124DA8" w14:textId="19244698" w:rsidR="00FE2BE0" w:rsidRPr="001246F3" w:rsidRDefault="00FE2BE0" w:rsidP="00FE2BE0">
      <w:pPr>
        <w:rPr>
          <w:rFonts w:cs="Arial"/>
          <w:szCs w:val="22"/>
        </w:rPr>
      </w:pPr>
      <w:r w:rsidRPr="001246F3">
        <w:rPr>
          <w:rFonts w:cs="Arial"/>
          <w:b/>
          <w:bCs/>
          <w:szCs w:val="22"/>
        </w:rPr>
        <w:t>5.</w:t>
      </w:r>
      <w:r w:rsidR="000067A0" w:rsidRPr="001246F3">
        <w:rPr>
          <w:rFonts w:cs="Arial"/>
          <w:b/>
          <w:bCs/>
          <w:szCs w:val="22"/>
        </w:rPr>
        <w:t>1</w:t>
      </w:r>
      <w:r w:rsidRPr="001246F3">
        <w:rPr>
          <w:rFonts w:cs="Arial"/>
          <w:b/>
          <w:bCs/>
          <w:szCs w:val="22"/>
        </w:rPr>
        <w:t>.</w:t>
      </w:r>
      <w:r w:rsidRPr="001246F3">
        <w:rPr>
          <w:rFonts w:cs="Arial"/>
          <w:szCs w:val="22"/>
        </w:rPr>
        <w:t xml:space="preserve"> </w:t>
      </w:r>
      <w:proofErr w:type="gramStart"/>
      <w:r w:rsidRPr="001246F3">
        <w:rPr>
          <w:rFonts w:cs="Arial"/>
          <w:szCs w:val="22"/>
        </w:rPr>
        <w:t>Confirmar</w:t>
      </w:r>
      <w:proofErr w:type="gramEnd"/>
      <w:r w:rsidRPr="001246F3">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p>
    <w:p w14:paraId="3039F2E9" w14:textId="77777777" w:rsidR="00FE2BE0" w:rsidRPr="001246F3" w:rsidRDefault="00FE2BE0" w:rsidP="00FE2BE0">
      <w:pPr>
        <w:rPr>
          <w:rFonts w:cs="Arial"/>
          <w:szCs w:val="22"/>
        </w:rPr>
      </w:pPr>
    </w:p>
    <w:p w14:paraId="3A28960F" w14:textId="02E4F8E9" w:rsidR="00FE2BE0" w:rsidRPr="001246F3" w:rsidRDefault="00FE2BE0" w:rsidP="00FE2BE0">
      <w:pPr>
        <w:rPr>
          <w:rFonts w:cs="Arial"/>
          <w:szCs w:val="22"/>
        </w:rPr>
      </w:pPr>
      <w:r w:rsidRPr="001246F3">
        <w:rPr>
          <w:rFonts w:cs="Arial"/>
          <w:b/>
          <w:bCs/>
          <w:szCs w:val="22"/>
        </w:rPr>
        <w:t>5.</w:t>
      </w:r>
      <w:r w:rsidR="000067A0" w:rsidRPr="001246F3">
        <w:rPr>
          <w:rFonts w:cs="Arial"/>
          <w:b/>
          <w:bCs/>
          <w:szCs w:val="22"/>
        </w:rPr>
        <w:t>2</w:t>
      </w:r>
      <w:r w:rsidRPr="001246F3">
        <w:rPr>
          <w:rFonts w:cs="Arial"/>
          <w:b/>
          <w:bCs/>
          <w:szCs w:val="22"/>
        </w:rPr>
        <w:t>.</w:t>
      </w:r>
      <w:r w:rsidRPr="001246F3">
        <w:rPr>
          <w:rFonts w:cs="Arial"/>
          <w:szCs w:val="22"/>
        </w:rPr>
        <w:t xml:space="preserve"> Verificar que </w:t>
      </w:r>
      <w:r w:rsidR="000067A0" w:rsidRPr="001246F3">
        <w:rPr>
          <w:rFonts w:cs="Arial"/>
          <w:szCs w:val="22"/>
        </w:rPr>
        <w:t>la Entidad Fiscalizada</w:t>
      </w:r>
      <w:r w:rsidRPr="001246F3">
        <w:rPr>
          <w:rFonts w:cs="Arial"/>
          <w:szCs w:val="22"/>
        </w:rPr>
        <w:t xml:space="preserve"> expida </w:t>
      </w:r>
      <w:r w:rsidR="000067A0" w:rsidRPr="001246F3">
        <w:rPr>
          <w:rFonts w:cs="Arial"/>
          <w:szCs w:val="22"/>
        </w:rPr>
        <w:t>los Comprobantes Fiscales Digitales por Internet</w:t>
      </w:r>
      <w:r w:rsidRPr="001246F3">
        <w:rPr>
          <w:rFonts w:cs="Arial"/>
          <w:szCs w:val="22"/>
        </w:rPr>
        <w:t xml:space="preserve"> (CFDI) por concepto de Ayudas y Subsidios.</w:t>
      </w:r>
    </w:p>
    <w:p w14:paraId="421186E1" w14:textId="77777777" w:rsidR="00FE2BE0" w:rsidRPr="001246F3" w:rsidRDefault="00FE2BE0" w:rsidP="00FE2BE0">
      <w:pPr>
        <w:rPr>
          <w:rFonts w:cs="Arial"/>
          <w:szCs w:val="22"/>
        </w:rPr>
      </w:pPr>
    </w:p>
    <w:p w14:paraId="1EAF2406" w14:textId="6F8F2597" w:rsidR="0018736B" w:rsidRPr="001246F3" w:rsidRDefault="0018736B" w:rsidP="0018736B">
      <w:pPr>
        <w:rPr>
          <w:rFonts w:cs="Arial"/>
          <w:szCs w:val="22"/>
        </w:rPr>
      </w:pPr>
      <w:r w:rsidRPr="001246F3">
        <w:rPr>
          <w:rFonts w:cs="Arial"/>
          <w:b/>
          <w:szCs w:val="22"/>
        </w:rPr>
        <w:t xml:space="preserve">6. </w:t>
      </w:r>
      <w:r w:rsidRPr="001246F3">
        <w:rPr>
          <w:rFonts w:cs="Arial"/>
          <w:szCs w:val="22"/>
        </w:rPr>
        <w:t>Cumplimiento del ejercicio de atribuciones en materia de gobierno.</w:t>
      </w:r>
    </w:p>
    <w:p w14:paraId="4005B500" w14:textId="77777777" w:rsidR="0018736B" w:rsidRPr="001246F3" w:rsidRDefault="0018736B" w:rsidP="0018736B">
      <w:pPr>
        <w:rPr>
          <w:rFonts w:cs="Arial"/>
          <w:szCs w:val="22"/>
        </w:rPr>
      </w:pPr>
    </w:p>
    <w:p w14:paraId="35FD8B08" w14:textId="1D4BCCDC" w:rsidR="0018736B" w:rsidRPr="001246F3" w:rsidRDefault="0018736B" w:rsidP="0018736B">
      <w:pPr>
        <w:rPr>
          <w:rFonts w:cs="Arial"/>
          <w:szCs w:val="22"/>
        </w:rPr>
      </w:pPr>
      <w:r w:rsidRPr="001246F3">
        <w:rPr>
          <w:rFonts w:cs="Arial"/>
          <w:b/>
          <w:bCs/>
          <w:szCs w:val="22"/>
        </w:rPr>
        <w:lastRenderedPageBreak/>
        <w:t>6.1.</w:t>
      </w:r>
      <w:r w:rsidRPr="001246F3">
        <w:rPr>
          <w:rFonts w:cs="Arial"/>
          <w:sz w:val="16"/>
          <w:szCs w:val="16"/>
        </w:rPr>
        <w:t xml:space="preserve"> </w:t>
      </w:r>
      <w:r w:rsidRPr="001246F3">
        <w:rPr>
          <w:rFonts w:cs="Arial"/>
          <w:szCs w:val="22"/>
        </w:rPr>
        <w:t>Verificar la aprobación, la publicación, la difusión, la revisión y la actualización del Bando de Gobierno Municipal durante el ejercicio fiscal sujeto a revisión, por el Órgano de Gobierno de la Entidad Fiscalizada, de conformidad con la normativa aplicable.</w:t>
      </w:r>
    </w:p>
    <w:p w14:paraId="5ACB7710" w14:textId="77777777" w:rsidR="0018736B" w:rsidRPr="001246F3" w:rsidRDefault="0018736B" w:rsidP="0018736B">
      <w:pPr>
        <w:rPr>
          <w:rFonts w:cs="Arial"/>
          <w:szCs w:val="22"/>
        </w:rPr>
      </w:pPr>
    </w:p>
    <w:p w14:paraId="4AA393C1" w14:textId="6E9E69EB" w:rsidR="0018736B" w:rsidRPr="001246F3" w:rsidRDefault="0018736B" w:rsidP="0018736B">
      <w:pPr>
        <w:rPr>
          <w:rFonts w:cs="Arial"/>
          <w:szCs w:val="22"/>
        </w:rPr>
      </w:pPr>
      <w:r w:rsidRPr="001246F3">
        <w:rPr>
          <w:rFonts w:cs="Arial"/>
          <w:b/>
          <w:bCs/>
          <w:szCs w:val="22"/>
        </w:rPr>
        <w:t>6.2.</w:t>
      </w:r>
      <w:r w:rsidRPr="001246F3">
        <w:rPr>
          <w:rFonts w:cs="Arial"/>
          <w:sz w:val="16"/>
          <w:szCs w:val="16"/>
        </w:rPr>
        <w:t xml:space="preserve"> </w:t>
      </w:r>
      <w:r w:rsidRPr="001246F3">
        <w:rPr>
          <w:rFonts w:cs="Arial"/>
          <w:szCs w:val="22"/>
        </w:rPr>
        <w:t>Identificar y verificar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00681F05" w14:textId="77777777" w:rsidR="0018736B" w:rsidRPr="001246F3" w:rsidRDefault="0018736B" w:rsidP="0018736B">
      <w:pPr>
        <w:rPr>
          <w:rFonts w:cs="Arial"/>
          <w:szCs w:val="22"/>
        </w:rPr>
      </w:pPr>
    </w:p>
    <w:p w14:paraId="357AB65E" w14:textId="481B0C22" w:rsidR="0018736B" w:rsidRPr="001246F3" w:rsidRDefault="0018736B" w:rsidP="0018736B">
      <w:pPr>
        <w:rPr>
          <w:rFonts w:cs="Arial"/>
          <w:szCs w:val="22"/>
        </w:rPr>
      </w:pPr>
      <w:r w:rsidRPr="001246F3">
        <w:rPr>
          <w:rFonts w:cs="Arial"/>
          <w:b/>
          <w:bCs/>
          <w:szCs w:val="22"/>
        </w:rPr>
        <w:t>6.3.</w:t>
      </w:r>
      <w:r w:rsidRPr="001246F3">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3FB30CCA" w14:textId="77777777" w:rsidR="0018736B" w:rsidRPr="001246F3" w:rsidRDefault="0018736B" w:rsidP="0018736B">
      <w:pPr>
        <w:rPr>
          <w:rFonts w:cs="Arial"/>
          <w:szCs w:val="22"/>
        </w:rPr>
      </w:pPr>
    </w:p>
    <w:p w14:paraId="52FE8509" w14:textId="2372616A" w:rsidR="0018736B" w:rsidRPr="001246F3" w:rsidRDefault="0018736B" w:rsidP="0018736B">
      <w:pPr>
        <w:rPr>
          <w:rFonts w:cs="Arial"/>
          <w:szCs w:val="22"/>
        </w:rPr>
      </w:pPr>
      <w:r w:rsidRPr="001246F3">
        <w:rPr>
          <w:rFonts w:cs="Arial"/>
          <w:b/>
          <w:bCs/>
          <w:szCs w:val="22"/>
        </w:rPr>
        <w:t>7.</w:t>
      </w:r>
      <w:r w:rsidRPr="001246F3">
        <w:rPr>
          <w:rFonts w:cs="Arial"/>
          <w:szCs w:val="22"/>
        </w:rPr>
        <w:t xml:space="preserve"> Cumplimiento del ejercicio de atribuciones en materia de organización.</w:t>
      </w:r>
    </w:p>
    <w:p w14:paraId="09429A71" w14:textId="77777777" w:rsidR="0018736B" w:rsidRPr="001246F3" w:rsidRDefault="0018736B" w:rsidP="0018736B">
      <w:pPr>
        <w:rPr>
          <w:rFonts w:cs="Arial"/>
          <w:szCs w:val="22"/>
        </w:rPr>
      </w:pPr>
    </w:p>
    <w:p w14:paraId="5B2B914E" w14:textId="34FDF1B7" w:rsidR="0018736B" w:rsidRPr="001246F3" w:rsidRDefault="0018736B" w:rsidP="0018736B">
      <w:pPr>
        <w:rPr>
          <w:rFonts w:cs="Arial"/>
          <w:szCs w:val="22"/>
        </w:rPr>
      </w:pPr>
      <w:r w:rsidRPr="001246F3">
        <w:rPr>
          <w:rFonts w:cs="Arial"/>
          <w:b/>
          <w:bCs/>
          <w:szCs w:val="22"/>
        </w:rPr>
        <w:t>7.1.</w:t>
      </w:r>
      <w:r w:rsidRPr="001246F3">
        <w:rPr>
          <w:rFonts w:cs="Arial"/>
          <w:sz w:val="16"/>
          <w:szCs w:val="16"/>
        </w:rPr>
        <w:t xml:space="preserve"> </w:t>
      </w:r>
      <w:r w:rsidRPr="001246F3">
        <w:rPr>
          <w:rFonts w:cs="Arial"/>
          <w:szCs w:val="22"/>
        </w:rPr>
        <w:t>Verificar que los nombramientos y remocione</w:t>
      </w:r>
      <w:r w:rsidR="00104B60" w:rsidRPr="001246F3">
        <w:rPr>
          <w:rFonts w:cs="Arial"/>
          <w:szCs w:val="22"/>
        </w:rPr>
        <w:t>s de los cargos de la Entidad Fiscalizada</w:t>
      </w:r>
      <w:r w:rsidRPr="001246F3">
        <w:rPr>
          <w:rFonts w:cs="Arial"/>
          <w:szCs w:val="22"/>
        </w:rPr>
        <w:t>, según correspondan, se realizaron y se aprobaron de conformidad a la normativa aplicable.</w:t>
      </w:r>
    </w:p>
    <w:p w14:paraId="31723647" w14:textId="77777777" w:rsidR="0018736B" w:rsidRPr="001246F3" w:rsidRDefault="0018736B" w:rsidP="0018736B">
      <w:pPr>
        <w:rPr>
          <w:rFonts w:cs="Arial"/>
          <w:szCs w:val="22"/>
        </w:rPr>
      </w:pPr>
    </w:p>
    <w:p w14:paraId="05990C93" w14:textId="2B8C48A5" w:rsidR="0018736B" w:rsidRPr="001246F3" w:rsidRDefault="0018736B" w:rsidP="0018736B">
      <w:pPr>
        <w:rPr>
          <w:rFonts w:cs="Arial"/>
          <w:szCs w:val="22"/>
        </w:rPr>
      </w:pPr>
      <w:r w:rsidRPr="001246F3">
        <w:rPr>
          <w:rFonts w:cs="Arial"/>
          <w:b/>
          <w:bCs/>
          <w:szCs w:val="22"/>
        </w:rPr>
        <w:t>7.2.</w:t>
      </w:r>
      <w:r w:rsidRPr="001246F3">
        <w:rPr>
          <w:rFonts w:cs="Arial"/>
          <w:szCs w:val="22"/>
        </w:rPr>
        <w:t xml:space="preserve"> Verificar la presentación y aprobación de planes de trabajo, programas operativos, informes de avances, informes anuales o finales de los servidores públicos obligados, según el caso, de conformidad a la normativa aplicable.</w:t>
      </w:r>
    </w:p>
    <w:p w14:paraId="5B842184" w14:textId="77777777" w:rsidR="0018736B" w:rsidRPr="001246F3" w:rsidRDefault="0018736B" w:rsidP="0018736B">
      <w:pPr>
        <w:rPr>
          <w:rFonts w:cs="Arial"/>
          <w:szCs w:val="22"/>
        </w:rPr>
      </w:pPr>
    </w:p>
    <w:p w14:paraId="7706B50B" w14:textId="0229E4C9" w:rsidR="0018736B" w:rsidRPr="001246F3" w:rsidRDefault="0018736B" w:rsidP="0018736B">
      <w:pPr>
        <w:rPr>
          <w:rFonts w:cs="Arial"/>
          <w:szCs w:val="22"/>
        </w:rPr>
      </w:pPr>
      <w:r w:rsidRPr="001246F3">
        <w:rPr>
          <w:rFonts w:cs="Arial"/>
          <w:b/>
          <w:bCs/>
          <w:szCs w:val="22"/>
        </w:rPr>
        <w:t>7.3.</w:t>
      </w:r>
      <w:r w:rsidRPr="001246F3">
        <w:rPr>
          <w:rFonts w:cs="Arial"/>
          <w:szCs w:val="22"/>
        </w:rPr>
        <w:t xml:space="preserve"> Verificar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 según el caso.</w:t>
      </w:r>
    </w:p>
    <w:p w14:paraId="575C5D02" w14:textId="77777777" w:rsidR="0018736B" w:rsidRPr="001246F3" w:rsidRDefault="0018736B" w:rsidP="0018736B">
      <w:pPr>
        <w:rPr>
          <w:rFonts w:cs="Arial"/>
          <w:szCs w:val="22"/>
        </w:rPr>
      </w:pPr>
    </w:p>
    <w:p w14:paraId="0D68F2DE" w14:textId="118AE262" w:rsidR="0018736B" w:rsidRPr="001246F3" w:rsidRDefault="0018736B" w:rsidP="0018736B">
      <w:pPr>
        <w:rPr>
          <w:rFonts w:cs="Arial"/>
          <w:b/>
          <w:szCs w:val="22"/>
        </w:rPr>
      </w:pPr>
      <w:r w:rsidRPr="001246F3">
        <w:rPr>
          <w:rFonts w:cs="Arial"/>
          <w:b/>
          <w:bCs/>
          <w:szCs w:val="22"/>
        </w:rPr>
        <w:t>8.</w:t>
      </w:r>
      <w:r w:rsidRPr="001246F3">
        <w:rPr>
          <w:rFonts w:cs="Arial"/>
          <w:szCs w:val="22"/>
        </w:rPr>
        <w:t xml:space="preserve"> Cumplimiento del ejercicio de atribuciones en materia de funcionamiento</w:t>
      </w:r>
      <w:r w:rsidRPr="001246F3">
        <w:rPr>
          <w:rFonts w:cs="Arial"/>
          <w:b/>
          <w:szCs w:val="22"/>
        </w:rPr>
        <w:t>.</w:t>
      </w:r>
    </w:p>
    <w:p w14:paraId="0E39D9A9" w14:textId="77777777" w:rsidR="0018736B" w:rsidRPr="001246F3" w:rsidRDefault="0018736B" w:rsidP="0018736B">
      <w:pPr>
        <w:rPr>
          <w:rFonts w:cs="Arial"/>
          <w:b/>
          <w:szCs w:val="22"/>
        </w:rPr>
      </w:pPr>
    </w:p>
    <w:p w14:paraId="5C5FE5E9" w14:textId="720A54E4" w:rsidR="0018736B" w:rsidRPr="001246F3" w:rsidRDefault="0018736B" w:rsidP="0018736B">
      <w:pPr>
        <w:rPr>
          <w:rFonts w:cs="Arial"/>
          <w:szCs w:val="22"/>
        </w:rPr>
      </w:pPr>
      <w:r w:rsidRPr="001246F3">
        <w:rPr>
          <w:rFonts w:cs="Arial"/>
          <w:b/>
          <w:szCs w:val="22"/>
        </w:rPr>
        <w:t>8.1.</w:t>
      </w:r>
      <w:r w:rsidRPr="001246F3">
        <w:rPr>
          <w:rFonts w:cs="Arial"/>
          <w:color w:val="000000"/>
          <w:sz w:val="16"/>
          <w:szCs w:val="16"/>
        </w:rPr>
        <w:t xml:space="preserve"> </w:t>
      </w:r>
      <w:r w:rsidRPr="001246F3">
        <w:rPr>
          <w:rFonts w:cs="Arial"/>
          <w:szCs w:val="22"/>
        </w:rPr>
        <w:t>Verificar el cumplimiento de la presentación de la Cuenta Pública de la Hacienda Municipal correspondiente al ejercicio fiscal en revisión, durante el plazo y en los términos dispuestos en la normativa aplicable.</w:t>
      </w:r>
    </w:p>
    <w:p w14:paraId="6603FA5A" w14:textId="77777777" w:rsidR="0018736B" w:rsidRPr="001246F3" w:rsidRDefault="0018736B" w:rsidP="0018736B">
      <w:pPr>
        <w:rPr>
          <w:rFonts w:cs="Arial"/>
          <w:szCs w:val="22"/>
        </w:rPr>
      </w:pPr>
    </w:p>
    <w:p w14:paraId="41A83F50" w14:textId="508A84E6" w:rsidR="0018736B" w:rsidRPr="001246F3" w:rsidRDefault="0018736B" w:rsidP="0018736B">
      <w:pPr>
        <w:rPr>
          <w:rFonts w:cs="Arial"/>
          <w:szCs w:val="22"/>
        </w:rPr>
      </w:pPr>
      <w:r w:rsidRPr="001246F3">
        <w:rPr>
          <w:rFonts w:cs="Arial"/>
          <w:b/>
          <w:bCs/>
          <w:szCs w:val="22"/>
        </w:rPr>
        <w:t>8.2.</w:t>
      </w:r>
      <w:r w:rsidRPr="001246F3">
        <w:rPr>
          <w:rFonts w:cs="Arial"/>
          <w:szCs w:val="22"/>
        </w:rPr>
        <w:t xml:space="preserve"> Verificar el cumplimiento de la presentación de los informes trimestrales correspondientes a los avances del ejercicio del presupuesto de egresos del ejercicio fiscal en revisión, durante el plazo y en los términos dispuestos en la normativa aplicable.</w:t>
      </w:r>
    </w:p>
    <w:p w14:paraId="679E4433" w14:textId="7DD5A1DE" w:rsidR="0018736B" w:rsidRPr="001246F3" w:rsidRDefault="0018736B" w:rsidP="0018736B">
      <w:pPr>
        <w:rPr>
          <w:rFonts w:cs="Arial"/>
          <w:szCs w:val="22"/>
        </w:rPr>
      </w:pPr>
      <w:r w:rsidRPr="001246F3">
        <w:rPr>
          <w:rFonts w:cs="Arial"/>
          <w:b/>
          <w:bCs/>
          <w:szCs w:val="22"/>
        </w:rPr>
        <w:lastRenderedPageBreak/>
        <w:t>8.3.</w:t>
      </w:r>
      <w:r w:rsidRPr="001246F3">
        <w:rPr>
          <w:rFonts w:cs="Arial"/>
          <w:szCs w:val="22"/>
        </w:rPr>
        <w:t xml:space="preserve"> Verificar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p>
    <w:p w14:paraId="34A92673" w14:textId="77777777" w:rsidR="00FE2BE0" w:rsidRPr="001246F3" w:rsidRDefault="00FE2BE0" w:rsidP="00FE2BE0">
      <w:pPr>
        <w:rPr>
          <w:rFonts w:cs="Arial"/>
          <w:szCs w:val="22"/>
        </w:rPr>
      </w:pPr>
    </w:p>
    <w:p w14:paraId="5834E9C2" w14:textId="77777777" w:rsidR="00FE2BE0" w:rsidRPr="001246F3" w:rsidRDefault="00FE2BE0" w:rsidP="00FE2BE0">
      <w:pPr>
        <w:rPr>
          <w:rFonts w:cs="Arial"/>
          <w:b/>
          <w:bCs/>
          <w:szCs w:val="22"/>
        </w:rPr>
      </w:pPr>
      <w:r w:rsidRPr="001246F3">
        <w:rPr>
          <w:b/>
        </w:rPr>
        <w:t>SERVIDORES PÚBLICOS DE LA AUDITORÍA SUPERIOR A CARGO DE REALIZAR LA AUDITORÍA DE</w:t>
      </w:r>
      <w:r w:rsidRPr="001246F3">
        <w:rPr>
          <w:rFonts w:cs="Arial"/>
          <w:b/>
          <w:bCs/>
          <w:szCs w:val="22"/>
        </w:rPr>
        <w:t xml:space="preserve"> CUMPLIMIENTO</w:t>
      </w:r>
    </w:p>
    <w:p w14:paraId="00F8AB78" w14:textId="14C28AE6" w:rsidR="00FE2BE0" w:rsidRPr="001246F3" w:rsidRDefault="00FE2BE0" w:rsidP="00FE2BE0">
      <w:pPr>
        <w:rPr>
          <w:rFonts w:cs="Arial"/>
          <w:b/>
          <w:bCs/>
          <w:szCs w:val="22"/>
        </w:rPr>
      </w:pPr>
    </w:p>
    <w:p w14:paraId="5ED6D4F6" w14:textId="77777777" w:rsidR="00FE2BE0" w:rsidRPr="001246F3" w:rsidRDefault="00FE2BE0" w:rsidP="00FE2BE0">
      <w:pPr>
        <w:rPr>
          <w:rFonts w:cs="Arial"/>
          <w:b/>
          <w:szCs w:val="22"/>
        </w:rPr>
      </w:pP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BD3D4C" w:rsidRPr="001246F3" w14:paraId="454A0B43" w14:textId="77777777" w:rsidTr="00861DF7">
        <w:trPr>
          <w:trHeight w:val="217"/>
          <w:tblHeader/>
          <w:jc w:val="center"/>
        </w:trPr>
        <w:tc>
          <w:tcPr>
            <w:tcW w:w="397" w:type="pct"/>
            <w:vMerge w:val="restart"/>
            <w:shd w:val="clear" w:color="auto" w:fill="C5E9E7"/>
            <w:vAlign w:val="center"/>
          </w:tcPr>
          <w:p w14:paraId="327D1728" w14:textId="77777777" w:rsidR="00BD3D4C" w:rsidRPr="001246F3" w:rsidRDefault="00BD3D4C" w:rsidP="00861DF7">
            <w:pPr>
              <w:pStyle w:val="Textoindependiente"/>
              <w:jc w:val="center"/>
              <w:outlineLvl w:val="0"/>
              <w:rPr>
                <w:b/>
                <w:bCs/>
                <w:sz w:val="16"/>
                <w:szCs w:val="16"/>
              </w:rPr>
            </w:pPr>
            <w:r w:rsidRPr="001246F3">
              <w:rPr>
                <w:b/>
                <w:bCs/>
                <w:sz w:val="16"/>
                <w:szCs w:val="16"/>
              </w:rPr>
              <w:t>No.</w:t>
            </w:r>
          </w:p>
        </w:tc>
        <w:tc>
          <w:tcPr>
            <w:tcW w:w="3221" w:type="pct"/>
            <w:vMerge w:val="restart"/>
            <w:shd w:val="clear" w:color="auto" w:fill="C5E9E7"/>
            <w:vAlign w:val="center"/>
          </w:tcPr>
          <w:p w14:paraId="03EE38FE" w14:textId="46300DE2" w:rsidR="00BD3D4C" w:rsidRPr="001246F3" w:rsidRDefault="00BD3D4C" w:rsidP="00861DF7">
            <w:pPr>
              <w:jc w:val="center"/>
              <w:rPr>
                <w:rFonts w:cs="Arial"/>
                <w:b/>
                <w:bCs/>
                <w:sz w:val="16"/>
                <w:szCs w:val="16"/>
              </w:rPr>
            </w:pPr>
            <w:r w:rsidRPr="001246F3">
              <w:rPr>
                <w:rFonts w:cs="Arial"/>
                <w:b/>
                <w:bCs/>
                <w:sz w:val="16"/>
                <w:szCs w:val="16"/>
              </w:rPr>
              <w:t>NOMBRE</w:t>
            </w:r>
          </w:p>
        </w:tc>
        <w:tc>
          <w:tcPr>
            <w:tcW w:w="1382" w:type="pct"/>
            <w:vMerge w:val="restart"/>
            <w:shd w:val="clear" w:color="auto" w:fill="C5E9E7"/>
            <w:vAlign w:val="center"/>
          </w:tcPr>
          <w:p w14:paraId="650D2B7B" w14:textId="77777777" w:rsidR="00BD3D4C" w:rsidRPr="001246F3" w:rsidRDefault="00BD3D4C" w:rsidP="00861DF7">
            <w:pPr>
              <w:jc w:val="center"/>
              <w:rPr>
                <w:rFonts w:cs="Arial"/>
                <w:b/>
                <w:bCs/>
                <w:sz w:val="16"/>
                <w:szCs w:val="16"/>
              </w:rPr>
            </w:pPr>
            <w:r w:rsidRPr="001246F3">
              <w:rPr>
                <w:rFonts w:cs="Arial"/>
                <w:b/>
                <w:bCs/>
                <w:sz w:val="16"/>
                <w:szCs w:val="16"/>
              </w:rPr>
              <w:t>CARGO</w:t>
            </w:r>
          </w:p>
        </w:tc>
      </w:tr>
      <w:tr w:rsidR="00BD3D4C" w:rsidRPr="001246F3" w14:paraId="0B42881C" w14:textId="77777777" w:rsidTr="00861DF7">
        <w:trPr>
          <w:trHeight w:val="212"/>
          <w:tblHeader/>
          <w:jc w:val="center"/>
        </w:trPr>
        <w:tc>
          <w:tcPr>
            <w:tcW w:w="397" w:type="pct"/>
            <w:vMerge/>
            <w:shd w:val="pct5" w:color="000000" w:fill="FFFFFF"/>
            <w:vAlign w:val="center"/>
          </w:tcPr>
          <w:p w14:paraId="449EF3AA" w14:textId="77777777" w:rsidR="00BD3D4C" w:rsidRPr="001246F3" w:rsidRDefault="00BD3D4C" w:rsidP="00861DF7">
            <w:pPr>
              <w:pStyle w:val="Textoindependiente"/>
              <w:jc w:val="center"/>
              <w:outlineLvl w:val="0"/>
              <w:rPr>
                <w:b/>
                <w:sz w:val="16"/>
                <w:szCs w:val="16"/>
              </w:rPr>
            </w:pPr>
          </w:p>
        </w:tc>
        <w:tc>
          <w:tcPr>
            <w:tcW w:w="3221" w:type="pct"/>
            <w:vMerge/>
            <w:shd w:val="pct5" w:color="000000" w:fill="FFFFFF"/>
            <w:vAlign w:val="center"/>
          </w:tcPr>
          <w:p w14:paraId="20F690EF" w14:textId="77777777" w:rsidR="00BD3D4C" w:rsidRPr="001246F3" w:rsidRDefault="00BD3D4C" w:rsidP="00861DF7">
            <w:pPr>
              <w:jc w:val="center"/>
              <w:rPr>
                <w:rFonts w:cs="Arial"/>
                <w:b/>
                <w:sz w:val="16"/>
                <w:szCs w:val="16"/>
              </w:rPr>
            </w:pPr>
          </w:p>
        </w:tc>
        <w:tc>
          <w:tcPr>
            <w:tcW w:w="1382" w:type="pct"/>
            <w:vMerge/>
            <w:shd w:val="pct5" w:color="000000" w:fill="FFFFFF"/>
            <w:vAlign w:val="center"/>
          </w:tcPr>
          <w:p w14:paraId="2E22E1F0" w14:textId="77777777" w:rsidR="00BD3D4C" w:rsidRPr="001246F3" w:rsidRDefault="00BD3D4C" w:rsidP="00861DF7">
            <w:pPr>
              <w:jc w:val="center"/>
              <w:rPr>
                <w:rFonts w:cs="Arial"/>
                <w:b/>
                <w:sz w:val="16"/>
                <w:szCs w:val="16"/>
              </w:rPr>
            </w:pPr>
          </w:p>
        </w:tc>
      </w:tr>
      <w:tr w:rsidR="00BD3D4C" w:rsidRPr="001246F3" w14:paraId="798C9D42" w14:textId="77777777" w:rsidTr="00861DF7">
        <w:trPr>
          <w:trHeight w:val="217"/>
          <w:jc w:val="center"/>
        </w:trPr>
        <w:tc>
          <w:tcPr>
            <w:tcW w:w="397" w:type="pct"/>
            <w:shd w:val="pct20" w:color="000000" w:fill="FFFFFF"/>
            <w:vAlign w:val="center"/>
          </w:tcPr>
          <w:p w14:paraId="126C5E6F" w14:textId="77777777" w:rsidR="00BD3D4C" w:rsidRPr="001246F3" w:rsidRDefault="00BD3D4C" w:rsidP="00861DF7">
            <w:pPr>
              <w:pStyle w:val="Textoindependiente"/>
              <w:jc w:val="center"/>
              <w:outlineLvl w:val="0"/>
              <w:rPr>
                <w:b/>
                <w:sz w:val="16"/>
                <w:szCs w:val="16"/>
              </w:rPr>
            </w:pPr>
            <w:r w:rsidRPr="001246F3">
              <w:rPr>
                <w:b/>
                <w:sz w:val="16"/>
                <w:szCs w:val="16"/>
              </w:rPr>
              <w:t>1</w:t>
            </w:r>
          </w:p>
        </w:tc>
        <w:tc>
          <w:tcPr>
            <w:tcW w:w="3221" w:type="pct"/>
            <w:shd w:val="pct20" w:color="000000" w:fill="FFFFFF"/>
            <w:vAlign w:val="center"/>
          </w:tcPr>
          <w:p w14:paraId="626F8E01" w14:textId="0657684F" w:rsidR="00BD3D4C" w:rsidRPr="001246F3" w:rsidRDefault="00D85454" w:rsidP="00861DF7">
            <w:pPr>
              <w:rPr>
                <w:rFonts w:cs="Arial"/>
                <w:sz w:val="16"/>
                <w:szCs w:val="16"/>
              </w:rPr>
            </w:pPr>
            <w:r>
              <w:rPr>
                <w:noProof/>
              </w:rPr>
              <mc:AlternateContent>
                <mc:Choice Requires="wps">
                  <w:drawing>
                    <wp:anchor distT="0" distB="0" distL="114300" distR="114300" simplePos="0" relativeHeight="251659264" behindDoc="0" locked="0" layoutInCell="1" allowOverlap="1" wp14:anchorId="23FB050B" wp14:editId="014B17E8">
                      <wp:simplePos x="0" y="0"/>
                      <wp:positionH relativeFrom="column">
                        <wp:posOffset>-1263015</wp:posOffset>
                      </wp:positionH>
                      <wp:positionV relativeFrom="paragraph">
                        <wp:posOffset>-386715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F9D365" id="Rectángulo 2" o:spid="_x0000_s1026" style="position:absolute;margin-left:-99.45pt;margin-top:-30.45pt;width:439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" fillcolor="white [3212]" strokecolor="white [3212]" strokeweight="1pt"/>
                  </w:pict>
                </mc:Fallback>
              </mc:AlternateContent>
            </w:r>
            <w:r w:rsidR="0018736B" w:rsidRPr="001246F3">
              <w:rPr>
                <w:rFonts w:cs="Arial"/>
                <w:sz w:val="16"/>
                <w:szCs w:val="16"/>
              </w:rPr>
              <w:t>C.P. Alejandra Sandoval Villegas</w:t>
            </w:r>
          </w:p>
        </w:tc>
        <w:tc>
          <w:tcPr>
            <w:tcW w:w="1382" w:type="pct"/>
            <w:shd w:val="pct20" w:color="000000" w:fill="FFFFFF"/>
            <w:vAlign w:val="center"/>
          </w:tcPr>
          <w:p w14:paraId="6CA7B9B7" w14:textId="77777777" w:rsidR="00BD3D4C" w:rsidRPr="001246F3" w:rsidRDefault="00BD3D4C" w:rsidP="00861DF7">
            <w:pPr>
              <w:jc w:val="center"/>
              <w:rPr>
                <w:rFonts w:cs="Arial"/>
                <w:sz w:val="16"/>
                <w:szCs w:val="16"/>
              </w:rPr>
            </w:pPr>
            <w:r w:rsidRPr="001246F3">
              <w:rPr>
                <w:rFonts w:cs="Arial"/>
                <w:sz w:val="16"/>
                <w:szCs w:val="16"/>
              </w:rPr>
              <w:t>Auditor</w:t>
            </w:r>
          </w:p>
        </w:tc>
      </w:tr>
      <w:tr w:rsidR="00BD3D4C" w:rsidRPr="001246F3" w14:paraId="4DC67EB0" w14:textId="77777777" w:rsidTr="00861DF7">
        <w:trPr>
          <w:trHeight w:val="217"/>
          <w:jc w:val="center"/>
        </w:trPr>
        <w:tc>
          <w:tcPr>
            <w:tcW w:w="397" w:type="pct"/>
            <w:shd w:val="pct20" w:color="000000" w:fill="FFFFFF"/>
            <w:vAlign w:val="center"/>
          </w:tcPr>
          <w:p w14:paraId="2279EFE1" w14:textId="77777777" w:rsidR="00BD3D4C" w:rsidRPr="001246F3" w:rsidRDefault="00BD3D4C" w:rsidP="00861DF7">
            <w:pPr>
              <w:pStyle w:val="Textoindependiente"/>
              <w:jc w:val="center"/>
              <w:outlineLvl w:val="0"/>
              <w:rPr>
                <w:b/>
                <w:sz w:val="16"/>
                <w:szCs w:val="16"/>
              </w:rPr>
            </w:pPr>
            <w:r w:rsidRPr="001246F3">
              <w:rPr>
                <w:b/>
                <w:sz w:val="16"/>
                <w:szCs w:val="16"/>
              </w:rPr>
              <w:t>2</w:t>
            </w:r>
          </w:p>
        </w:tc>
        <w:tc>
          <w:tcPr>
            <w:tcW w:w="3221" w:type="pct"/>
            <w:shd w:val="pct20" w:color="000000" w:fill="FFFFFF"/>
            <w:vAlign w:val="center"/>
          </w:tcPr>
          <w:p w14:paraId="3AF44ACD" w14:textId="39CDEC6E" w:rsidR="00BD3D4C" w:rsidRPr="001246F3" w:rsidRDefault="00BD3D4C" w:rsidP="0018736B">
            <w:pPr>
              <w:widowControl w:val="0"/>
              <w:autoSpaceDE w:val="0"/>
              <w:autoSpaceDN w:val="0"/>
              <w:adjustRightInd w:val="0"/>
              <w:spacing w:line="259" w:lineRule="auto"/>
              <w:rPr>
                <w:rFonts w:cs="Arial"/>
                <w:sz w:val="16"/>
                <w:szCs w:val="16"/>
              </w:rPr>
            </w:pPr>
            <w:r w:rsidRPr="001246F3">
              <w:rPr>
                <w:rFonts w:cs="Arial"/>
                <w:bCs/>
                <w:sz w:val="16"/>
                <w:szCs w:val="16"/>
              </w:rPr>
              <w:t xml:space="preserve">C.P. </w:t>
            </w:r>
            <w:r w:rsidR="0018736B" w:rsidRPr="001246F3">
              <w:rPr>
                <w:rFonts w:cs="Arial"/>
                <w:sz w:val="16"/>
                <w:szCs w:val="16"/>
                <w:lang w:val="es-ES_tradnl"/>
              </w:rPr>
              <w:t>Lorena Guzmán Peña</w:t>
            </w:r>
          </w:p>
        </w:tc>
        <w:tc>
          <w:tcPr>
            <w:tcW w:w="1382" w:type="pct"/>
            <w:shd w:val="pct20" w:color="000000" w:fill="FFFFFF"/>
            <w:vAlign w:val="center"/>
          </w:tcPr>
          <w:p w14:paraId="48E67FED" w14:textId="77777777" w:rsidR="00BD3D4C" w:rsidRPr="001246F3" w:rsidRDefault="00BD3D4C" w:rsidP="00861DF7">
            <w:pPr>
              <w:jc w:val="center"/>
              <w:rPr>
                <w:rFonts w:cs="Arial"/>
                <w:sz w:val="16"/>
                <w:szCs w:val="16"/>
              </w:rPr>
            </w:pPr>
            <w:r w:rsidRPr="001246F3">
              <w:rPr>
                <w:rFonts w:cs="Arial"/>
                <w:sz w:val="16"/>
                <w:szCs w:val="16"/>
              </w:rPr>
              <w:t>Auditor</w:t>
            </w:r>
          </w:p>
        </w:tc>
      </w:tr>
      <w:tr w:rsidR="00BD3D4C" w:rsidRPr="001246F3" w14:paraId="192C8D67" w14:textId="77777777" w:rsidTr="00861DF7">
        <w:trPr>
          <w:trHeight w:val="217"/>
          <w:jc w:val="center"/>
        </w:trPr>
        <w:tc>
          <w:tcPr>
            <w:tcW w:w="397" w:type="pct"/>
            <w:shd w:val="pct20" w:color="000000" w:fill="FFFFFF"/>
            <w:vAlign w:val="center"/>
          </w:tcPr>
          <w:p w14:paraId="4C6AE591" w14:textId="5D396D6D" w:rsidR="00BD3D4C" w:rsidRPr="001246F3" w:rsidRDefault="00BD3D4C" w:rsidP="00861DF7">
            <w:pPr>
              <w:pStyle w:val="Textoindependiente"/>
              <w:jc w:val="center"/>
              <w:outlineLvl w:val="0"/>
              <w:rPr>
                <w:b/>
                <w:sz w:val="16"/>
                <w:szCs w:val="16"/>
              </w:rPr>
            </w:pPr>
            <w:r w:rsidRPr="001246F3">
              <w:rPr>
                <w:b/>
                <w:sz w:val="16"/>
                <w:szCs w:val="16"/>
              </w:rPr>
              <w:t>3</w:t>
            </w:r>
          </w:p>
        </w:tc>
        <w:tc>
          <w:tcPr>
            <w:tcW w:w="3221" w:type="pct"/>
            <w:shd w:val="pct20" w:color="000000" w:fill="FFFFFF"/>
            <w:vAlign w:val="center"/>
          </w:tcPr>
          <w:p w14:paraId="3BF5BC00" w14:textId="0816CC54" w:rsidR="00BD3D4C" w:rsidRPr="001246F3" w:rsidRDefault="00BD3D4C" w:rsidP="0018736B">
            <w:pPr>
              <w:autoSpaceDE w:val="0"/>
              <w:autoSpaceDN w:val="0"/>
              <w:adjustRightInd w:val="0"/>
              <w:spacing w:line="259" w:lineRule="auto"/>
              <w:rPr>
                <w:rFonts w:cs="Arial"/>
                <w:bCs/>
                <w:sz w:val="16"/>
                <w:szCs w:val="16"/>
              </w:rPr>
            </w:pPr>
            <w:r w:rsidRPr="001246F3">
              <w:rPr>
                <w:rFonts w:cs="Arial"/>
                <w:bCs/>
                <w:sz w:val="16"/>
                <w:szCs w:val="16"/>
              </w:rPr>
              <w:t xml:space="preserve">L.D. </w:t>
            </w:r>
            <w:r w:rsidR="0018736B" w:rsidRPr="001246F3">
              <w:rPr>
                <w:rFonts w:cs="Arial"/>
                <w:sz w:val="16"/>
                <w:szCs w:val="16"/>
                <w:lang w:val="es-ES_tradnl"/>
              </w:rPr>
              <w:t>Moisés Narciso Pérez</w:t>
            </w:r>
          </w:p>
        </w:tc>
        <w:tc>
          <w:tcPr>
            <w:tcW w:w="1382" w:type="pct"/>
            <w:shd w:val="pct20" w:color="000000" w:fill="FFFFFF"/>
            <w:vAlign w:val="center"/>
          </w:tcPr>
          <w:p w14:paraId="5D3A1B0C" w14:textId="4237E613" w:rsidR="00BD3D4C" w:rsidRPr="001246F3" w:rsidRDefault="00BD3D4C" w:rsidP="00861DF7">
            <w:pPr>
              <w:jc w:val="center"/>
              <w:rPr>
                <w:rFonts w:cs="Arial"/>
                <w:sz w:val="16"/>
                <w:szCs w:val="16"/>
              </w:rPr>
            </w:pPr>
            <w:r w:rsidRPr="001246F3">
              <w:rPr>
                <w:rFonts w:cs="Arial"/>
                <w:sz w:val="16"/>
                <w:szCs w:val="16"/>
              </w:rPr>
              <w:t>Auditor</w:t>
            </w:r>
          </w:p>
        </w:tc>
      </w:tr>
    </w:tbl>
    <w:p w14:paraId="71527D1B" w14:textId="77777777" w:rsidR="00FE2BE0" w:rsidRPr="001246F3" w:rsidRDefault="00FE2BE0" w:rsidP="00FE2BE0">
      <w:pPr>
        <w:rPr>
          <w:b/>
          <w:szCs w:val="22"/>
        </w:rPr>
      </w:pPr>
    </w:p>
    <w:p w14:paraId="1BB4BE99" w14:textId="77777777" w:rsidR="00FE2BE0" w:rsidRPr="001246F3" w:rsidRDefault="00FE2BE0" w:rsidP="00FE2BE0">
      <w:pPr>
        <w:rPr>
          <w:b/>
        </w:rPr>
      </w:pPr>
    </w:p>
    <w:p w14:paraId="0000ACFB" w14:textId="77777777" w:rsidR="00FE2BE0" w:rsidRPr="001246F3" w:rsidRDefault="00FE2BE0" w:rsidP="00FE2BE0">
      <w:pPr>
        <w:rPr>
          <w:b/>
          <w:bCs/>
          <w:szCs w:val="22"/>
        </w:rPr>
      </w:pPr>
      <w:r w:rsidRPr="001246F3">
        <w:rPr>
          <w:b/>
        </w:rPr>
        <w:t xml:space="preserve">EL CUMPLIMIENTO, </w:t>
      </w:r>
      <w:r w:rsidRPr="001246F3">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Pr="001246F3" w:rsidRDefault="00FE2BE0" w:rsidP="00FE2BE0">
      <w:pPr>
        <w:rPr>
          <w:bCs/>
          <w:szCs w:val="22"/>
        </w:rPr>
      </w:pPr>
    </w:p>
    <w:p w14:paraId="48997804" w14:textId="77777777" w:rsidR="00FE2BE0" w:rsidRPr="001246F3" w:rsidRDefault="00FE2BE0" w:rsidP="00FE2BE0">
      <w:pPr>
        <w:rPr>
          <w:bCs/>
          <w:szCs w:val="22"/>
        </w:rPr>
      </w:pPr>
      <w:r w:rsidRPr="001246F3">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p>
    <w:p w14:paraId="429E04B3" w14:textId="77777777" w:rsidR="00FE2BE0" w:rsidRPr="001246F3" w:rsidRDefault="00FE2BE0" w:rsidP="00FE2BE0">
      <w:pPr>
        <w:rPr>
          <w:rFonts w:cs="Arial"/>
          <w:bCs/>
          <w:szCs w:val="22"/>
        </w:rPr>
      </w:pPr>
    </w:p>
    <w:p w14:paraId="4327194C" w14:textId="77777777" w:rsidR="00FE2BE0" w:rsidRPr="001246F3" w:rsidRDefault="00FE2BE0" w:rsidP="00FE2BE0">
      <w:pPr>
        <w:pStyle w:val="Ttulo1"/>
        <w:shd w:val="clear" w:color="auto" w:fill="auto"/>
        <w:jc w:val="both"/>
        <w:rPr>
          <w:rFonts w:cs="Arial"/>
          <w:color w:val="auto"/>
          <w:szCs w:val="22"/>
        </w:rPr>
      </w:pPr>
      <w:r w:rsidRPr="001246F3">
        <w:rPr>
          <w:color w:val="auto"/>
        </w:rPr>
        <w:t>RESULTADOS DE LA FISCALIZACIÓN EFECTUADA, OBSERVACIONES, RECOMENDACIONES Y ACCIONES</w:t>
      </w:r>
    </w:p>
    <w:p w14:paraId="4E026362" w14:textId="77777777" w:rsidR="00FE2BE0" w:rsidRPr="001246F3" w:rsidRDefault="00FE2BE0" w:rsidP="00FE2BE0">
      <w:pPr>
        <w:rPr>
          <w:rFonts w:cs="Arial"/>
          <w:color w:val="00000A"/>
          <w:szCs w:val="22"/>
        </w:rPr>
      </w:pPr>
    </w:p>
    <w:p w14:paraId="4CAB7A39" w14:textId="6039A36F" w:rsidR="00FE2BE0" w:rsidRPr="001246F3" w:rsidRDefault="00FE2BE0" w:rsidP="00FE2BE0">
      <w:pPr>
        <w:rPr>
          <w:rFonts w:cs="Arial"/>
          <w:color w:val="000000"/>
          <w:szCs w:val="22"/>
          <w:lang w:eastAsia="en-US"/>
        </w:rPr>
      </w:pPr>
      <w:r w:rsidRPr="001246F3">
        <w:rPr>
          <w:rFonts w:cs="Arial"/>
          <w:color w:val="00000A"/>
          <w:szCs w:val="22"/>
        </w:rPr>
        <w:t xml:space="preserve">En términos de los artículos 52 y </w:t>
      </w:r>
      <w:r w:rsidRPr="001246F3">
        <w:t xml:space="preserve">65 fracciones IV y V, de </w:t>
      </w:r>
      <w:r w:rsidRPr="001246F3">
        <w:rPr>
          <w:rFonts w:cs="Arial"/>
          <w:color w:val="00000A"/>
          <w:szCs w:val="22"/>
        </w:rPr>
        <w:t>la Ley de Fiscalización</w:t>
      </w:r>
      <w:r w:rsidR="000067A0" w:rsidRPr="001246F3">
        <w:rPr>
          <w:rFonts w:cs="Arial"/>
          <w:color w:val="00000A"/>
          <w:szCs w:val="22"/>
        </w:rPr>
        <w:t xml:space="preserve"> Superior</w:t>
      </w:r>
      <w:r w:rsidRPr="001246F3">
        <w:rPr>
          <w:rFonts w:cs="Arial"/>
          <w:color w:val="00000A"/>
          <w:szCs w:val="22"/>
        </w:rPr>
        <w:t xml:space="preserve"> y Rendición de Cuentas del Estado de Michoacán de Ocampo,</w:t>
      </w:r>
      <w:r w:rsidRPr="001246F3">
        <w:rPr>
          <w:rFonts w:cs="Arial"/>
          <w:szCs w:val="22"/>
          <w:lang w:val="es-ES_tradnl"/>
        </w:rPr>
        <w:t xml:space="preserve"> se dieron a conocer </w:t>
      </w:r>
      <w:r w:rsidRPr="001246F3">
        <w:rPr>
          <w:rFonts w:cs="Arial"/>
          <w:color w:val="00000A"/>
          <w:szCs w:val="22"/>
        </w:rPr>
        <w:t xml:space="preserve">los </w:t>
      </w:r>
      <w:r w:rsidRPr="001246F3">
        <w:rPr>
          <w:rFonts w:cs="Arial"/>
          <w:szCs w:val="22"/>
          <w:lang w:val="es-ES_tradnl"/>
        </w:rPr>
        <w:t>Resultados y Observaciones Preliminares a la Entidad Fiscalizada, mediante Acuerdo Admi</w:t>
      </w:r>
      <w:r w:rsidR="00CF6FF0" w:rsidRPr="001246F3">
        <w:rPr>
          <w:rFonts w:cs="Arial"/>
          <w:szCs w:val="22"/>
          <w:lang w:val="es-ES_tradnl"/>
        </w:rPr>
        <w:t xml:space="preserve">nistrativo </w:t>
      </w:r>
      <w:r w:rsidRPr="001246F3">
        <w:rPr>
          <w:rFonts w:cs="Arial"/>
          <w:szCs w:val="22"/>
          <w:lang w:val="es-ES_tradnl"/>
        </w:rPr>
        <w:t xml:space="preserve">de fecha </w:t>
      </w:r>
      <w:r w:rsidR="003C19F2" w:rsidRPr="001246F3">
        <w:rPr>
          <w:rFonts w:cs="Arial"/>
          <w:szCs w:val="22"/>
        </w:rPr>
        <w:t>7</w:t>
      </w:r>
      <w:r w:rsidR="005C087B" w:rsidRPr="001246F3">
        <w:rPr>
          <w:rFonts w:cs="Arial"/>
          <w:szCs w:val="22"/>
        </w:rPr>
        <w:t xml:space="preserve"> de noviembre</w:t>
      </w:r>
      <w:r w:rsidR="00163299" w:rsidRPr="001246F3">
        <w:rPr>
          <w:rFonts w:cs="Arial"/>
          <w:szCs w:val="22"/>
          <w:lang w:val="es-ES_tradnl"/>
        </w:rPr>
        <w:t xml:space="preserve"> del año 2022</w:t>
      </w:r>
      <w:r w:rsidRPr="001246F3">
        <w:rPr>
          <w:rFonts w:cs="Arial"/>
          <w:szCs w:val="22"/>
          <w:lang w:val="es-ES_tradnl"/>
        </w:rPr>
        <w:t xml:space="preserve">, formalizados en Acta Circunstanciada, en la que se hizo constar la entrega del </w:t>
      </w:r>
      <w:r w:rsidR="003C19F2" w:rsidRPr="0084184E">
        <w:rPr>
          <w:rFonts w:cs="Arial"/>
          <w:b/>
          <w:szCs w:val="22"/>
        </w:rPr>
        <w:t>Escrito</w:t>
      </w:r>
      <w:r w:rsidR="003C19F2" w:rsidRPr="001246F3">
        <w:rPr>
          <w:rFonts w:cs="Arial"/>
          <w:szCs w:val="22"/>
        </w:rPr>
        <w:t xml:space="preserve"> de fecha 29 de noviembre </w:t>
      </w:r>
      <w:r w:rsidR="003C19F2" w:rsidRPr="001246F3">
        <w:rPr>
          <w:rFonts w:cs="Arial"/>
          <w:szCs w:val="22"/>
        </w:rPr>
        <w:lastRenderedPageBreak/>
        <w:t>de 2022</w:t>
      </w:r>
      <w:r w:rsidRPr="001246F3">
        <w:rPr>
          <w:szCs w:val="22"/>
        </w:rPr>
        <w:t xml:space="preserve">, </w:t>
      </w:r>
      <w:r w:rsidRPr="001246F3">
        <w:rPr>
          <w:rFonts w:cs="Arial"/>
          <w:szCs w:val="22"/>
        </w:rPr>
        <w:t>en los que la Entidad Fiscalizada presentó las justificaciones y aclaraciones que estimó necesarias, por lo que</w:t>
      </w:r>
      <w:r w:rsidRPr="001246F3">
        <w:rPr>
          <w:rFonts w:cs="Arial"/>
          <w:color w:val="00000A"/>
          <w:szCs w:val="22"/>
        </w:rPr>
        <w:t xml:space="preserve"> l</w:t>
      </w:r>
      <w:r w:rsidRPr="001246F3">
        <w:rPr>
          <w:rFonts w:cs="Arial"/>
          <w:szCs w:val="22"/>
        </w:rPr>
        <w:t xml:space="preserve">os resultados, observaciones, acciones y recomendaciones contenidas en el presente Informe Individual de Auditoría, se dan a conocer conforme a lo establecido en el artículo 53 de la </w:t>
      </w:r>
      <w:r w:rsidRPr="001246F3">
        <w:rPr>
          <w:rFonts w:cs="Arial"/>
          <w:color w:val="000000"/>
          <w:szCs w:val="22"/>
          <w:lang w:eastAsia="en-US"/>
        </w:rPr>
        <w:t>Ley en cita.</w:t>
      </w:r>
    </w:p>
    <w:p w14:paraId="697CAB74" w14:textId="77777777" w:rsidR="00FE2BE0" w:rsidRPr="001246F3" w:rsidRDefault="00FE2BE0" w:rsidP="00FE2BE0">
      <w:pPr>
        <w:rPr>
          <w:rFonts w:cs="Arial"/>
          <w:color w:val="000000"/>
          <w:szCs w:val="22"/>
          <w:lang w:eastAsia="en-US"/>
        </w:rPr>
      </w:pPr>
    </w:p>
    <w:p w14:paraId="6ECA7DAB" w14:textId="77777777" w:rsidR="00FE2BE0" w:rsidRPr="001246F3" w:rsidRDefault="00FE2BE0" w:rsidP="00FE2BE0">
      <w:pPr>
        <w:rPr>
          <w:rFonts w:cs="Arial"/>
          <w:szCs w:val="22"/>
        </w:rPr>
      </w:pPr>
      <w:r w:rsidRPr="001246F3">
        <w:rPr>
          <w:rFonts w:cs="Arial"/>
          <w:szCs w:val="22"/>
        </w:rPr>
        <w:t>La documentación presentada fue valorada por el personal actuante para la elaboración del Informe, cuyos resultados se detallan a continuación:</w:t>
      </w:r>
    </w:p>
    <w:p w14:paraId="694404FA" w14:textId="77777777" w:rsidR="00FE2BE0" w:rsidRPr="001246F3" w:rsidRDefault="00FE2BE0" w:rsidP="00FE2BE0">
      <w:pPr>
        <w:rPr>
          <w:rFonts w:cs="Arial"/>
          <w:color w:val="00000A"/>
          <w:szCs w:val="22"/>
        </w:rPr>
      </w:pPr>
    </w:p>
    <w:p w14:paraId="717FCE66" w14:textId="77777777" w:rsidR="00FE2BE0" w:rsidRPr="001246F3" w:rsidRDefault="00FE2BE0" w:rsidP="00FE2BE0">
      <w:pPr>
        <w:rPr>
          <w:rFonts w:cs="Arial"/>
          <w:b/>
          <w:szCs w:val="22"/>
        </w:rPr>
      </w:pPr>
      <w:r w:rsidRPr="001246F3">
        <w:rPr>
          <w:rFonts w:cs="Arial"/>
          <w:b/>
          <w:szCs w:val="22"/>
        </w:rPr>
        <w:t xml:space="preserve">1. </w:t>
      </w:r>
      <w:r w:rsidRPr="001246F3">
        <w:rPr>
          <w:rFonts w:cs="Arial"/>
          <w:szCs w:val="22"/>
        </w:rPr>
        <w:t>Transferencia de recursos y rendimientos financieros.</w:t>
      </w:r>
      <w:r w:rsidRPr="001246F3">
        <w:rPr>
          <w:rFonts w:cs="Arial"/>
          <w:b/>
          <w:szCs w:val="22"/>
        </w:rPr>
        <w:tab/>
      </w:r>
    </w:p>
    <w:p w14:paraId="4F1E0841" w14:textId="77777777" w:rsidR="00FE2BE0" w:rsidRPr="001246F3" w:rsidRDefault="00FE2BE0" w:rsidP="00FE2BE0">
      <w:pPr>
        <w:rPr>
          <w:rFonts w:cs="Arial"/>
          <w:bCs/>
          <w:szCs w:val="22"/>
        </w:rPr>
      </w:pPr>
    </w:p>
    <w:p w14:paraId="4E2F805A" w14:textId="77777777" w:rsidR="00FE2BE0" w:rsidRPr="001246F3" w:rsidRDefault="00FE2BE0" w:rsidP="00FE2BE0">
      <w:pPr>
        <w:rPr>
          <w:rFonts w:cs="Arial"/>
          <w:bCs/>
          <w:szCs w:val="22"/>
        </w:rPr>
      </w:pPr>
      <w:r w:rsidRPr="001246F3">
        <w:rPr>
          <w:rFonts w:cs="Arial"/>
          <w:b/>
          <w:szCs w:val="22"/>
        </w:rPr>
        <w:t>1.1.</w:t>
      </w:r>
      <w:r w:rsidRPr="001246F3">
        <w:rPr>
          <w:rFonts w:cs="Arial"/>
          <w:bCs/>
          <w:szCs w:val="22"/>
        </w:rPr>
        <w:t xml:space="preserve"> Se verificó que la Entidad Fiscalizada abrió una cuenta bancaria productiva y específica, en la que se recibieron y administraron exclusivamente los recursos fiscales y/o ingresos de gestión,</w:t>
      </w:r>
      <w:r w:rsidRPr="001246F3">
        <w:rPr>
          <w:szCs w:val="22"/>
        </w:rPr>
        <w:t xml:space="preserve"> por lo que no se detectaron irregularidades que presuman la existencia de conductas, actos, hechos u omisiones; en consecuencia, no se generaron observaciones preliminares.</w:t>
      </w:r>
    </w:p>
    <w:p w14:paraId="0F5BD544" w14:textId="77777777" w:rsidR="00FE2BE0" w:rsidRPr="001246F3" w:rsidRDefault="00FE2BE0" w:rsidP="00FE2BE0">
      <w:pPr>
        <w:rPr>
          <w:rFonts w:cs="Arial"/>
          <w:bCs/>
          <w:szCs w:val="22"/>
        </w:rPr>
      </w:pPr>
    </w:p>
    <w:p w14:paraId="511139A4" w14:textId="77777777" w:rsidR="00FE2BE0" w:rsidRPr="001246F3" w:rsidRDefault="00FE2BE0" w:rsidP="00FE2BE0">
      <w:pPr>
        <w:rPr>
          <w:szCs w:val="22"/>
        </w:rPr>
      </w:pPr>
      <w:r w:rsidRPr="001246F3">
        <w:rPr>
          <w:rFonts w:cs="Arial"/>
          <w:b/>
          <w:szCs w:val="22"/>
        </w:rPr>
        <w:t>1.2.</w:t>
      </w:r>
      <w:r w:rsidRPr="001246F3">
        <w:rPr>
          <w:rFonts w:cs="Arial"/>
          <w:bCs/>
          <w:szCs w:val="22"/>
        </w:rPr>
        <w:t xml:space="preserve"> Se constató que no se transfirieron recursos hacia cuentas en las que se administren otras fuentes de financiamiento, </w:t>
      </w:r>
      <w:r w:rsidRPr="001246F3">
        <w:rPr>
          <w:szCs w:val="22"/>
        </w:rPr>
        <w:t>por lo que no se detectaron irregularidades que presuman la existencia de conductas, actos, hechos u omisiones; en consecuencia, no se generaron observaciones preliminares.</w:t>
      </w:r>
    </w:p>
    <w:p w14:paraId="63D42D70" w14:textId="77777777" w:rsidR="00F62C51" w:rsidRPr="001246F3" w:rsidRDefault="00F62C51" w:rsidP="00FE2BE0">
      <w:pPr>
        <w:rPr>
          <w:szCs w:val="22"/>
        </w:rPr>
      </w:pPr>
    </w:p>
    <w:p w14:paraId="474FB461" w14:textId="15F66B8B" w:rsidR="00BF49C3" w:rsidRPr="001246F3" w:rsidRDefault="009C065C" w:rsidP="00BF49C3">
      <w:pPr>
        <w:rPr>
          <w:rFonts w:cs="Arial"/>
          <w:b/>
          <w:bCs/>
          <w:szCs w:val="22"/>
        </w:rPr>
      </w:pPr>
      <w:r w:rsidRPr="001246F3">
        <w:rPr>
          <w:rFonts w:cs="Arial"/>
          <w:b/>
          <w:szCs w:val="22"/>
        </w:rPr>
        <w:t>1.3.</w:t>
      </w:r>
      <w:r w:rsidRPr="001246F3">
        <w:rPr>
          <w:rFonts w:cs="Arial"/>
          <w:bCs/>
          <w:szCs w:val="22"/>
        </w:rPr>
        <w:t xml:space="preserve"> </w:t>
      </w:r>
      <w:r w:rsidR="00BF49C3" w:rsidRPr="001246F3">
        <w:rPr>
          <w:rFonts w:cs="Arial"/>
          <w:b/>
          <w:szCs w:val="22"/>
        </w:rPr>
        <w:t xml:space="preserve">Observación Preliminar número </w:t>
      </w:r>
      <w:r w:rsidR="00BF49C3" w:rsidRPr="001246F3">
        <w:rPr>
          <w:rFonts w:cs="Arial"/>
          <w:b/>
          <w:bCs/>
          <w:szCs w:val="22"/>
        </w:rPr>
        <w:t>01</w:t>
      </w:r>
    </w:p>
    <w:p w14:paraId="57C7C98C" w14:textId="77777777" w:rsidR="00BF49C3" w:rsidRPr="001246F3" w:rsidRDefault="00BF49C3" w:rsidP="00BF49C3">
      <w:pPr>
        <w:rPr>
          <w:rFonts w:cs="Arial"/>
          <w:bCs/>
          <w:szCs w:val="22"/>
        </w:rPr>
      </w:pPr>
    </w:p>
    <w:p w14:paraId="382A4F5D" w14:textId="3234297E" w:rsidR="00822BF1" w:rsidRPr="001246F3" w:rsidRDefault="00822BF1" w:rsidP="00822BF1">
      <w:pPr>
        <w:shd w:val="clear" w:color="auto" w:fill="FFFFFF"/>
        <w:rPr>
          <w:rFonts w:cs="Arial"/>
          <w:szCs w:val="22"/>
          <w:lang w:val="es-MX"/>
        </w:rPr>
      </w:pPr>
      <w:r w:rsidRPr="001246F3">
        <w:rPr>
          <w:rFonts w:cs="Arial"/>
          <w:szCs w:val="22"/>
          <w:lang w:val="es-MX"/>
        </w:rPr>
        <w:t xml:space="preserve">De la revisión y análisis a la documentación e información proporcionada para el desarrollo de la fiscalización, así como de su página de internet </w:t>
      </w:r>
      <w:hyperlink r:id="rId8" w:history="1">
        <w:r w:rsidRPr="001246F3">
          <w:rPr>
            <w:rFonts w:cs="Arial"/>
            <w:szCs w:val="22"/>
            <w:u w:val="single"/>
            <w:lang w:val="es-MX"/>
          </w:rPr>
          <w:t>https://www.tuxpanmichoacan.com.mx/</w:t>
        </w:r>
      </w:hyperlink>
      <w:r w:rsidRPr="001246F3">
        <w:rPr>
          <w:rFonts w:cs="Arial"/>
          <w:szCs w:val="22"/>
          <w:lang w:val="es-MX"/>
        </w:rPr>
        <w:t>, como fueron las capturas de pantalla y links</w:t>
      </w:r>
      <w:r w:rsidR="0034000A" w:rsidRPr="001246F3">
        <w:rPr>
          <w:rFonts w:cs="Arial"/>
          <w:szCs w:val="22"/>
          <w:lang w:val="es-MX"/>
        </w:rPr>
        <w:t>, se conoció que la Entidad Fiscalizada</w:t>
      </w:r>
      <w:r w:rsidRPr="001246F3">
        <w:rPr>
          <w:rFonts w:cs="Arial"/>
          <w:szCs w:val="22"/>
          <w:lang w:val="es-MX"/>
        </w:rPr>
        <w:t xml:space="preserve"> no publicó todas las normas y lineamientos en materia de transparencia y difusión de la información financiera con relación a las n</w:t>
      </w:r>
      <w:r w:rsidR="008841AB">
        <w:rPr>
          <w:rFonts w:cs="Arial"/>
          <w:szCs w:val="22"/>
          <w:lang w:val="es-MX"/>
        </w:rPr>
        <w:t>ormas establecidas por el Consejo Nacional de Armonización Contable (CONAC).</w:t>
      </w:r>
    </w:p>
    <w:p w14:paraId="7F659F5B" w14:textId="77777777" w:rsidR="00BF49C3" w:rsidRPr="001246F3" w:rsidRDefault="00BF49C3" w:rsidP="00BF49C3">
      <w:pPr>
        <w:pStyle w:val="Forma"/>
        <w:shd w:val="clear" w:color="auto" w:fill="FFFFFF"/>
        <w:spacing w:line="276" w:lineRule="auto"/>
        <w:jc w:val="both"/>
        <w:rPr>
          <w:rFonts w:ascii="Arial" w:hAnsi="Arial" w:cs="Arial"/>
          <w:sz w:val="22"/>
          <w:szCs w:val="22"/>
        </w:rPr>
      </w:pPr>
    </w:p>
    <w:p w14:paraId="62A945F8" w14:textId="77777777" w:rsidR="00BF49C3" w:rsidRPr="001246F3" w:rsidRDefault="00BF49C3" w:rsidP="00BF49C3">
      <w:pPr>
        <w:rPr>
          <w:rFonts w:cs="Arial"/>
          <w:b/>
          <w:color w:val="00000A"/>
          <w:szCs w:val="22"/>
        </w:rPr>
      </w:pPr>
      <w:r w:rsidRPr="001246F3">
        <w:rPr>
          <w:rFonts w:cs="Arial"/>
          <w:b/>
          <w:szCs w:val="22"/>
        </w:rPr>
        <w:t>Disposiciones Jurídicas Incumplidas</w:t>
      </w:r>
    </w:p>
    <w:p w14:paraId="12EE15AF" w14:textId="77777777" w:rsidR="00BF49C3" w:rsidRPr="001246F3" w:rsidRDefault="00BF49C3" w:rsidP="00BF49C3">
      <w:pPr>
        <w:rPr>
          <w:rFonts w:cs="Arial"/>
          <w:color w:val="00000A"/>
          <w:szCs w:val="22"/>
        </w:rPr>
      </w:pPr>
    </w:p>
    <w:p w14:paraId="18D4751C" w14:textId="77777777" w:rsidR="00822BF1" w:rsidRPr="001246F3" w:rsidRDefault="00822BF1" w:rsidP="00822BF1">
      <w:pPr>
        <w:spacing w:after="160"/>
        <w:contextualSpacing/>
        <w:rPr>
          <w:rFonts w:eastAsiaTheme="minorHAnsi" w:cs="Arial"/>
          <w:szCs w:val="22"/>
          <w:lang w:val="es-MX" w:eastAsia="en-US"/>
        </w:rPr>
      </w:pPr>
      <w:r w:rsidRPr="001246F3">
        <w:rPr>
          <w:rFonts w:eastAsiaTheme="minorHAnsi" w:cs="Arial"/>
          <w:color w:val="000000"/>
          <w:szCs w:val="22"/>
          <w:lang w:val="es-MX" w:eastAsia="es-MX"/>
        </w:rPr>
        <w:t>Artículos 56, 57, 58, 61 fracción I inciso a) y b), fracción II inciso a), b) y c), 62, 66 segundo párrafo, 67 último párrafo, 69 párrafo primero, 76, 78 fracciones de la I a la VIII inciso a) numerales 1,2 y 3 e inciso b), 79 párrafos primero y segundo y 81 de la Ley General de Contabilidad Gubernamental.</w:t>
      </w:r>
    </w:p>
    <w:p w14:paraId="10489270" w14:textId="77777777" w:rsidR="00BF49C3" w:rsidRPr="001246F3" w:rsidRDefault="00BF49C3" w:rsidP="00BF49C3">
      <w:pPr>
        <w:rPr>
          <w:rFonts w:eastAsia="Arial" w:cs="Arial"/>
          <w:spacing w:val="1"/>
          <w:szCs w:val="22"/>
          <w:lang w:val="es-MX" w:eastAsia="es-MX"/>
        </w:rPr>
      </w:pPr>
    </w:p>
    <w:p w14:paraId="3A9BC3D0" w14:textId="232EE187" w:rsidR="005D3094" w:rsidRPr="001246F3" w:rsidRDefault="00BF49C3" w:rsidP="005D3094">
      <w:pPr>
        <w:pStyle w:val="Forma"/>
        <w:shd w:val="clear" w:color="auto" w:fill="FFFFFF"/>
        <w:spacing w:line="276" w:lineRule="auto"/>
        <w:jc w:val="both"/>
        <w:rPr>
          <w:rFonts w:ascii="Arial" w:hAnsi="Arial" w:cs="Arial"/>
          <w:i/>
          <w:iCs/>
          <w:sz w:val="22"/>
          <w:szCs w:val="22"/>
        </w:rPr>
      </w:pPr>
      <w:r w:rsidRPr="001246F3">
        <w:rPr>
          <w:rFonts w:ascii="Arial" w:eastAsia="Calibri" w:hAnsi="Arial" w:cs="Arial"/>
          <w:sz w:val="22"/>
          <w:szCs w:val="22"/>
          <w:lang w:eastAsia="en-US"/>
        </w:rPr>
        <w:lastRenderedPageBreak/>
        <w:t xml:space="preserve">Mediante </w:t>
      </w:r>
      <w:r w:rsidR="00FD6431">
        <w:rPr>
          <w:rFonts w:ascii="Arial" w:eastAsia="Arial Unicode MS" w:hAnsi="Arial" w:cs="Arial"/>
          <w:b/>
          <w:sz w:val="22"/>
          <w:szCs w:val="22"/>
          <w:lang w:eastAsia="es-MX"/>
        </w:rPr>
        <w:t>E</w:t>
      </w:r>
      <w:r w:rsidR="005D3094" w:rsidRPr="008841AB">
        <w:rPr>
          <w:rFonts w:ascii="Arial" w:eastAsia="Arial Unicode MS" w:hAnsi="Arial" w:cs="Arial"/>
          <w:b/>
          <w:sz w:val="22"/>
          <w:szCs w:val="22"/>
          <w:lang w:eastAsia="es-MX"/>
        </w:rPr>
        <w:t xml:space="preserve">scrito </w:t>
      </w:r>
      <w:r w:rsidR="005D3094" w:rsidRPr="001246F3">
        <w:rPr>
          <w:rFonts w:ascii="Arial" w:eastAsia="Arial Unicode MS" w:hAnsi="Arial" w:cs="Arial"/>
          <w:sz w:val="22"/>
          <w:szCs w:val="22"/>
          <w:lang w:eastAsia="es-MX"/>
        </w:rPr>
        <w:t>de fecha 29 de noviembre de 2022</w:t>
      </w:r>
      <w:r w:rsidRPr="001246F3">
        <w:rPr>
          <w:rFonts w:ascii="Arial" w:eastAsia="Calibri" w:hAnsi="Arial" w:cs="Arial"/>
          <w:sz w:val="22"/>
          <w:szCs w:val="22"/>
          <w:lang w:eastAsia="en-US"/>
        </w:rPr>
        <w:t>, la Entidad Fiscaliz</w:t>
      </w:r>
      <w:r w:rsidR="005D3094" w:rsidRPr="001246F3">
        <w:rPr>
          <w:rFonts w:ascii="Arial" w:eastAsia="Calibri" w:hAnsi="Arial" w:cs="Arial"/>
          <w:sz w:val="22"/>
          <w:szCs w:val="22"/>
          <w:lang w:eastAsia="en-US"/>
        </w:rPr>
        <w:t xml:space="preserve">ada manifestó lo siguiente: </w:t>
      </w:r>
      <w:r w:rsidR="005D3094" w:rsidRPr="001246F3">
        <w:rPr>
          <w:rFonts w:ascii="Arial" w:hAnsi="Arial" w:cs="Arial"/>
          <w:bCs/>
          <w:i/>
          <w:iCs/>
          <w:sz w:val="22"/>
          <w:szCs w:val="22"/>
        </w:rPr>
        <w:t>me permito presentar la información consistente en:”</w:t>
      </w:r>
      <w:r w:rsidR="005D3094" w:rsidRPr="001246F3">
        <w:rPr>
          <w:rFonts w:ascii="Arial" w:hAnsi="Arial" w:cs="Arial"/>
          <w:i/>
          <w:iCs/>
          <w:sz w:val="22"/>
          <w:szCs w:val="22"/>
        </w:rPr>
        <w:t xml:space="preserve"> “Normas establecidas por el CONAC,” </w:t>
      </w:r>
    </w:p>
    <w:p w14:paraId="04B3C57A" w14:textId="77777777" w:rsidR="005D3094" w:rsidRPr="001246F3" w:rsidRDefault="005D3094" w:rsidP="005D3094">
      <w:pPr>
        <w:pStyle w:val="Forma"/>
        <w:shd w:val="clear" w:color="auto" w:fill="FFFFFF"/>
        <w:spacing w:line="276" w:lineRule="auto"/>
        <w:jc w:val="both"/>
        <w:rPr>
          <w:rFonts w:ascii="Arial" w:hAnsi="Arial" w:cs="Arial"/>
          <w:i/>
          <w:iCs/>
          <w:sz w:val="22"/>
          <w:szCs w:val="22"/>
        </w:rPr>
      </w:pPr>
      <w:r w:rsidRPr="001246F3">
        <w:rPr>
          <w:rFonts w:ascii="Arial" w:hAnsi="Arial" w:cs="Arial"/>
          <w:bCs/>
          <w:i/>
          <w:iCs/>
          <w:sz w:val="22"/>
          <w:szCs w:val="22"/>
        </w:rPr>
        <w:t xml:space="preserve">“ANUALES” </w:t>
      </w:r>
    </w:p>
    <w:p w14:paraId="7FAB94A9" w14:textId="77777777" w:rsidR="005D3094" w:rsidRPr="001246F3" w:rsidRDefault="005D3094" w:rsidP="005D3094">
      <w:pPr>
        <w:pStyle w:val="Forma"/>
        <w:shd w:val="clear" w:color="auto" w:fill="FFFFFF"/>
        <w:spacing w:line="276" w:lineRule="auto"/>
        <w:jc w:val="both"/>
        <w:rPr>
          <w:rFonts w:ascii="Arial" w:hAnsi="Arial" w:cs="Arial"/>
          <w:i/>
          <w:iCs/>
          <w:sz w:val="22"/>
          <w:szCs w:val="22"/>
        </w:rPr>
      </w:pPr>
      <w:r w:rsidRPr="001246F3">
        <w:rPr>
          <w:rFonts w:ascii="Arial" w:hAnsi="Arial" w:cs="Arial"/>
          <w:i/>
          <w:iCs/>
          <w:sz w:val="22"/>
          <w:szCs w:val="22"/>
        </w:rPr>
        <w:t xml:space="preserve">“a) Norma para armonizar la presentación de la información adicional a la iniciativa de la Ley de Ingresos. </w:t>
      </w:r>
      <w:bookmarkStart w:id="1" w:name="_Hlk120180176"/>
      <w:r w:rsidRPr="001246F3">
        <w:rPr>
          <w:rFonts w:ascii="Arial" w:hAnsi="Arial" w:cs="Arial"/>
          <w:bCs/>
          <w:i/>
          <w:iCs/>
          <w:sz w:val="22"/>
          <w:szCs w:val="22"/>
        </w:rPr>
        <w:t>Se anexa evidencia fotográfica</w:t>
      </w:r>
      <w:bookmarkEnd w:id="1"/>
      <w:r w:rsidRPr="001246F3">
        <w:rPr>
          <w:rFonts w:ascii="Arial" w:hAnsi="Arial" w:cs="Arial"/>
          <w:bCs/>
          <w:i/>
          <w:iCs/>
          <w:sz w:val="22"/>
          <w:szCs w:val="22"/>
        </w:rPr>
        <w:t xml:space="preserve"> del periodo septiembre diciembre 2021.</w:t>
      </w:r>
      <w:r w:rsidRPr="001246F3">
        <w:rPr>
          <w:rFonts w:ascii="Arial" w:hAnsi="Arial" w:cs="Arial"/>
          <w:i/>
          <w:iCs/>
          <w:sz w:val="22"/>
          <w:szCs w:val="22"/>
        </w:rPr>
        <w:t>”</w:t>
      </w:r>
      <w:r w:rsidRPr="001246F3">
        <w:rPr>
          <w:rFonts w:ascii="Arial" w:hAnsi="Arial" w:cs="Arial"/>
          <w:bCs/>
          <w:i/>
          <w:iCs/>
          <w:sz w:val="22"/>
          <w:szCs w:val="22"/>
        </w:rPr>
        <w:t xml:space="preserve"> </w:t>
      </w:r>
    </w:p>
    <w:p w14:paraId="74731233" w14:textId="77777777" w:rsidR="005D3094" w:rsidRPr="001246F3" w:rsidRDefault="005D3094" w:rsidP="005D3094">
      <w:pPr>
        <w:pStyle w:val="Forma"/>
        <w:shd w:val="clear" w:color="auto" w:fill="FFFFFF"/>
        <w:spacing w:line="276" w:lineRule="auto"/>
        <w:jc w:val="both"/>
        <w:rPr>
          <w:rFonts w:ascii="Arial" w:hAnsi="Arial" w:cs="Arial"/>
          <w:i/>
          <w:iCs/>
          <w:sz w:val="22"/>
          <w:szCs w:val="22"/>
        </w:rPr>
      </w:pPr>
      <w:r w:rsidRPr="001246F3">
        <w:rPr>
          <w:rFonts w:ascii="Arial" w:hAnsi="Arial" w:cs="Arial"/>
          <w:i/>
          <w:iCs/>
          <w:sz w:val="22"/>
          <w:szCs w:val="22"/>
        </w:rPr>
        <w:t xml:space="preserve">“b) Norma para armonizar la presentación de la información adicional del proyecto del presupuesto de egresos. </w:t>
      </w:r>
      <w:r w:rsidRPr="001246F3">
        <w:rPr>
          <w:rFonts w:ascii="Arial" w:hAnsi="Arial" w:cs="Arial"/>
          <w:bCs/>
          <w:i/>
          <w:iCs/>
          <w:sz w:val="22"/>
          <w:szCs w:val="22"/>
        </w:rPr>
        <w:t>Se anexa evidencia fotográfica del periodo septiembre diciembre 2021.</w:t>
      </w:r>
      <w:r w:rsidRPr="001246F3">
        <w:rPr>
          <w:rFonts w:ascii="Arial" w:hAnsi="Arial" w:cs="Arial"/>
          <w:i/>
          <w:iCs/>
          <w:sz w:val="22"/>
          <w:szCs w:val="22"/>
        </w:rPr>
        <w:t>”</w:t>
      </w:r>
      <w:r w:rsidRPr="001246F3">
        <w:rPr>
          <w:rFonts w:ascii="Arial" w:hAnsi="Arial" w:cs="Arial"/>
          <w:bCs/>
          <w:i/>
          <w:iCs/>
          <w:sz w:val="22"/>
          <w:szCs w:val="22"/>
        </w:rPr>
        <w:t xml:space="preserve"> </w:t>
      </w:r>
    </w:p>
    <w:p w14:paraId="7D8E23A3" w14:textId="77777777" w:rsidR="005D3094" w:rsidRPr="001246F3" w:rsidRDefault="005D3094" w:rsidP="005D3094">
      <w:pPr>
        <w:pStyle w:val="Forma"/>
        <w:shd w:val="clear" w:color="auto" w:fill="FFFFFF"/>
        <w:spacing w:line="276" w:lineRule="auto"/>
        <w:jc w:val="both"/>
        <w:rPr>
          <w:rFonts w:ascii="Arial" w:hAnsi="Arial" w:cs="Arial"/>
          <w:i/>
          <w:iCs/>
          <w:sz w:val="22"/>
          <w:szCs w:val="22"/>
        </w:rPr>
      </w:pPr>
      <w:r w:rsidRPr="001246F3">
        <w:rPr>
          <w:rFonts w:ascii="Arial" w:hAnsi="Arial" w:cs="Arial"/>
          <w:i/>
          <w:iCs/>
          <w:sz w:val="22"/>
          <w:szCs w:val="22"/>
        </w:rPr>
        <w:t xml:space="preserve">“c) Norma para la difusión a la ciudadanía de la ley de ingresos y del presupuesto de egresos. </w:t>
      </w:r>
      <w:r w:rsidRPr="001246F3">
        <w:rPr>
          <w:rFonts w:ascii="Arial" w:hAnsi="Arial" w:cs="Arial"/>
          <w:bCs/>
          <w:i/>
          <w:iCs/>
          <w:sz w:val="22"/>
          <w:szCs w:val="22"/>
        </w:rPr>
        <w:t>Se anexa evidencia fotográfica del periodo septiembre diciembre 2021.</w:t>
      </w:r>
      <w:r w:rsidRPr="001246F3">
        <w:rPr>
          <w:rFonts w:ascii="Arial" w:hAnsi="Arial" w:cs="Arial"/>
          <w:i/>
          <w:iCs/>
          <w:sz w:val="22"/>
          <w:szCs w:val="22"/>
        </w:rPr>
        <w:t>”</w:t>
      </w:r>
      <w:r w:rsidRPr="001246F3">
        <w:rPr>
          <w:rFonts w:ascii="Arial" w:hAnsi="Arial" w:cs="Arial"/>
          <w:bCs/>
          <w:i/>
          <w:iCs/>
          <w:sz w:val="22"/>
          <w:szCs w:val="22"/>
        </w:rPr>
        <w:t xml:space="preserve"> </w:t>
      </w:r>
    </w:p>
    <w:p w14:paraId="50FA20D2" w14:textId="77777777" w:rsidR="005D3094" w:rsidRPr="001246F3" w:rsidRDefault="005D3094" w:rsidP="005D3094">
      <w:pPr>
        <w:pStyle w:val="Forma"/>
        <w:shd w:val="clear" w:color="auto" w:fill="FFFFFF"/>
        <w:spacing w:line="276" w:lineRule="auto"/>
        <w:jc w:val="both"/>
        <w:rPr>
          <w:rFonts w:ascii="Arial" w:hAnsi="Arial" w:cs="Arial"/>
          <w:i/>
          <w:iCs/>
          <w:sz w:val="22"/>
          <w:szCs w:val="22"/>
        </w:rPr>
      </w:pPr>
      <w:r w:rsidRPr="001246F3">
        <w:rPr>
          <w:rFonts w:ascii="Arial" w:hAnsi="Arial" w:cs="Arial"/>
          <w:i/>
          <w:iCs/>
          <w:sz w:val="22"/>
          <w:szCs w:val="22"/>
        </w:rPr>
        <w:t xml:space="preserve">“d) </w:t>
      </w:r>
      <w:bookmarkStart w:id="2" w:name="_Hlk119420835"/>
      <w:r w:rsidRPr="001246F3">
        <w:rPr>
          <w:rFonts w:ascii="Arial" w:hAnsi="Arial" w:cs="Arial"/>
          <w:i/>
          <w:iCs/>
          <w:sz w:val="22"/>
          <w:szCs w:val="22"/>
        </w:rPr>
        <w:t>Norma para establecer la estructura</w:t>
      </w:r>
      <w:bookmarkEnd w:id="2"/>
      <w:r w:rsidRPr="001246F3">
        <w:rPr>
          <w:rFonts w:ascii="Arial" w:hAnsi="Arial" w:cs="Arial"/>
          <w:i/>
          <w:iCs/>
          <w:sz w:val="22"/>
          <w:szCs w:val="22"/>
        </w:rPr>
        <w:t xml:space="preserve"> del calendario de ingresos base mensual. </w:t>
      </w:r>
      <w:r w:rsidRPr="001246F3">
        <w:rPr>
          <w:rFonts w:ascii="Arial" w:hAnsi="Arial" w:cs="Arial"/>
          <w:bCs/>
          <w:i/>
          <w:iCs/>
          <w:sz w:val="22"/>
          <w:szCs w:val="22"/>
        </w:rPr>
        <w:t>Se anexa evidencia fotográfica del periodo septiembre diciembre 2021.</w:t>
      </w:r>
      <w:r w:rsidRPr="001246F3">
        <w:rPr>
          <w:rFonts w:ascii="Arial" w:hAnsi="Arial" w:cs="Arial"/>
          <w:i/>
          <w:iCs/>
          <w:sz w:val="22"/>
          <w:szCs w:val="22"/>
        </w:rPr>
        <w:t>”</w:t>
      </w:r>
      <w:r w:rsidRPr="001246F3">
        <w:rPr>
          <w:rFonts w:ascii="Arial" w:hAnsi="Arial" w:cs="Arial"/>
          <w:bCs/>
          <w:i/>
          <w:iCs/>
          <w:sz w:val="22"/>
          <w:szCs w:val="22"/>
        </w:rPr>
        <w:t xml:space="preserve"> </w:t>
      </w:r>
    </w:p>
    <w:p w14:paraId="26C9F4D4" w14:textId="77777777" w:rsidR="005D3094" w:rsidRPr="001246F3" w:rsidRDefault="005D3094" w:rsidP="005D3094">
      <w:pPr>
        <w:pStyle w:val="Forma"/>
        <w:shd w:val="clear" w:color="auto" w:fill="FFFFFF"/>
        <w:spacing w:line="276" w:lineRule="auto"/>
        <w:jc w:val="both"/>
        <w:rPr>
          <w:rFonts w:ascii="Arial" w:hAnsi="Arial" w:cs="Arial"/>
          <w:i/>
          <w:iCs/>
          <w:sz w:val="22"/>
          <w:szCs w:val="22"/>
        </w:rPr>
      </w:pPr>
      <w:r w:rsidRPr="001246F3">
        <w:rPr>
          <w:rFonts w:ascii="Arial" w:hAnsi="Arial" w:cs="Arial"/>
          <w:i/>
          <w:iCs/>
          <w:sz w:val="22"/>
          <w:szCs w:val="22"/>
        </w:rPr>
        <w:t xml:space="preserve">“e) Norma para establecer la estructura de información de la relación de las cuentas bancarias productivas específicas que se presentan en la cuenta pública, en las cuales se depositen los recursos federales transferidos. </w:t>
      </w:r>
      <w:r w:rsidRPr="001246F3">
        <w:rPr>
          <w:rFonts w:ascii="Arial" w:hAnsi="Arial" w:cs="Arial"/>
          <w:bCs/>
          <w:i/>
          <w:iCs/>
          <w:sz w:val="22"/>
          <w:szCs w:val="22"/>
        </w:rPr>
        <w:t xml:space="preserve">Se anexa evidencia fotográfica </w:t>
      </w:r>
      <w:bookmarkStart w:id="3" w:name="_Hlk120539475"/>
      <w:r w:rsidRPr="001246F3">
        <w:rPr>
          <w:rFonts w:ascii="Arial" w:hAnsi="Arial" w:cs="Arial"/>
          <w:bCs/>
          <w:i/>
          <w:iCs/>
          <w:sz w:val="22"/>
          <w:szCs w:val="22"/>
        </w:rPr>
        <w:t>del periodo septiembre diciembre 2021.</w:t>
      </w:r>
      <w:bookmarkEnd w:id="3"/>
      <w:r w:rsidRPr="001246F3">
        <w:rPr>
          <w:rFonts w:ascii="Arial" w:hAnsi="Arial" w:cs="Arial"/>
          <w:i/>
          <w:iCs/>
          <w:sz w:val="22"/>
          <w:szCs w:val="22"/>
        </w:rPr>
        <w:t>”</w:t>
      </w:r>
    </w:p>
    <w:p w14:paraId="2CC22902" w14:textId="77777777" w:rsidR="005D3094" w:rsidRPr="001246F3" w:rsidRDefault="005D3094" w:rsidP="005D3094">
      <w:pPr>
        <w:pStyle w:val="Forma"/>
        <w:shd w:val="clear" w:color="auto" w:fill="FFFFFF"/>
        <w:spacing w:line="276" w:lineRule="auto"/>
        <w:jc w:val="both"/>
        <w:rPr>
          <w:rFonts w:ascii="Arial" w:hAnsi="Arial" w:cs="Arial"/>
          <w:i/>
          <w:iCs/>
          <w:sz w:val="22"/>
          <w:szCs w:val="22"/>
        </w:rPr>
      </w:pPr>
      <w:r w:rsidRPr="001246F3">
        <w:rPr>
          <w:rFonts w:ascii="Arial" w:hAnsi="Arial" w:cs="Arial"/>
          <w:i/>
          <w:iCs/>
          <w:sz w:val="22"/>
          <w:szCs w:val="22"/>
        </w:rPr>
        <w:t xml:space="preserve">“f) Norma para establecer la estructura del calendario de egresos base mensual. </w:t>
      </w:r>
    </w:p>
    <w:p w14:paraId="71349F24" w14:textId="77777777" w:rsidR="005D3094" w:rsidRPr="001246F3" w:rsidRDefault="005D3094" w:rsidP="005D3094">
      <w:pPr>
        <w:pStyle w:val="Forma"/>
        <w:shd w:val="clear" w:color="auto" w:fill="FFFFFF"/>
        <w:spacing w:line="276" w:lineRule="auto"/>
        <w:jc w:val="both"/>
        <w:rPr>
          <w:rFonts w:ascii="Arial" w:hAnsi="Arial" w:cs="Arial"/>
          <w:bCs/>
          <w:i/>
          <w:iCs/>
          <w:sz w:val="22"/>
          <w:szCs w:val="22"/>
        </w:rPr>
      </w:pPr>
      <w:r w:rsidRPr="001246F3">
        <w:rPr>
          <w:rFonts w:ascii="Arial" w:hAnsi="Arial" w:cs="Arial"/>
          <w:bCs/>
          <w:i/>
          <w:iCs/>
          <w:sz w:val="22"/>
          <w:szCs w:val="22"/>
        </w:rPr>
        <w:t>“Se anexa evidencia fotográfica del periodo septiembre diciembre 2021.”</w:t>
      </w:r>
    </w:p>
    <w:p w14:paraId="2AF6F670" w14:textId="77777777" w:rsidR="00664B12" w:rsidRDefault="00664B12" w:rsidP="000B396E">
      <w:pPr>
        <w:rPr>
          <w:rFonts w:eastAsia="Arial Unicode MS" w:cs="Arial"/>
          <w:szCs w:val="22"/>
          <w:lang w:val="es-MX" w:eastAsia="es-MX"/>
        </w:rPr>
      </w:pPr>
    </w:p>
    <w:p w14:paraId="031DEC2C" w14:textId="77777777" w:rsidR="000B396E" w:rsidRPr="0093048C" w:rsidRDefault="000B396E" w:rsidP="000B396E">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190FC522" w14:textId="77777777" w:rsidR="00BF49C3" w:rsidRPr="0093048C" w:rsidRDefault="00BF49C3" w:rsidP="00BF49C3">
      <w:pPr>
        <w:pStyle w:val="Forma"/>
        <w:shd w:val="clear" w:color="auto" w:fill="FFFFFF"/>
        <w:spacing w:line="276" w:lineRule="auto"/>
        <w:jc w:val="both"/>
        <w:rPr>
          <w:rFonts w:cs="Arial"/>
          <w:bCs/>
          <w:szCs w:val="22"/>
        </w:rPr>
      </w:pPr>
    </w:p>
    <w:p w14:paraId="0D0A6752" w14:textId="3507CEC5" w:rsidR="00BF49C3" w:rsidRPr="0093048C" w:rsidRDefault="00BF49C3" w:rsidP="00BF49C3">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4"/>
      <w:r w:rsidRPr="0093048C">
        <w:rPr>
          <w:rFonts w:cs="Arial"/>
          <w:color w:val="000000"/>
          <w:szCs w:val="22"/>
        </w:rPr>
        <w:t>justificaron</w:t>
      </w:r>
      <w:commentRangeEnd w:id="4"/>
      <w:r w:rsidRPr="0093048C">
        <w:rPr>
          <w:rStyle w:val="Refdecomentario"/>
        </w:rPr>
        <w:commentReference w:id="4"/>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00822BF1" w:rsidRPr="0093048C">
        <w:rPr>
          <w:rFonts w:cs="Arial"/>
          <w:b/>
          <w:bCs/>
          <w:color w:val="000000"/>
          <w:szCs w:val="22"/>
        </w:rPr>
        <w:t xml:space="preserve"> ra</w:t>
      </w:r>
      <w:r w:rsidRPr="0093048C">
        <w:rPr>
          <w:rFonts w:cs="Arial"/>
          <w:b/>
          <w:bCs/>
          <w:color w:val="000000"/>
          <w:szCs w:val="22"/>
        </w:rPr>
        <w:t>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00822BF1" w:rsidRPr="0093048C">
        <w:rPr>
          <w:rFonts w:cs="Arial"/>
          <w:b/>
          <w:bCs/>
          <w:color w:val="000000"/>
          <w:szCs w:val="22"/>
        </w:rPr>
        <w:t>01</w:t>
      </w:r>
      <w:r w:rsidRPr="0093048C">
        <w:rPr>
          <w:rFonts w:cs="Arial"/>
          <w:b/>
          <w:bCs/>
          <w:color w:val="000000"/>
          <w:szCs w:val="22"/>
        </w:rPr>
        <w:t>.</w:t>
      </w:r>
    </w:p>
    <w:p w14:paraId="632A7094" w14:textId="77777777" w:rsidR="00BF49C3" w:rsidRPr="0093048C" w:rsidRDefault="00BF49C3" w:rsidP="00BF49C3">
      <w:pPr>
        <w:tabs>
          <w:tab w:val="left" w:pos="10022"/>
        </w:tabs>
        <w:rPr>
          <w:rFonts w:cs="Arial"/>
          <w:b/>
          <w:bCs/>
          <w:color w:val="000000"/>
          <w:szCs w:val="22"/>
        </w:rPr>
      </w:pPr>
    </w:p>
    <w:p w14:paraId="6E2DDC04" w14:textId="10B6F506" w:rsidR="00BF49C3" w:rsidRPr="0093048C" w:rsidRDefault="00BF49C3" w:rsidP="00822BF1">
      <w:pPr>
        <w:rPr>
          <w:rFonts w:cs="Arial"/>
          <w:b/>
          <w:szCs w:val="22"/>
        </w:rPr>
      </w:pPr>
      <w:r w:rsidRPr="0093048C">
        <w:rPr>
          <w:rFonts w:cs="Arial"/>
          <w:color w:val="00000A"/>
          <w:szCs w:val="22"/>
        </w:rPr>
        <w:t xml:space="preserve">Derivado de lo anterior, conforme a las pruebas ofertadas se determinó elaborar el Informe de Presuntas Irregularidades número </w:t>
      </w:r>
      <w:r w:rsidR="00822BF1" w:rsidRPr="0093048C">
        <w:rPr>
          <w:rFonts w:cs="Arial"/>
          <w:b/>
          <w:szCs w:val="22"/>
        </w:rPr>
        <w:t>ASM/AEFM/DGPF/CP2021/AC/M098/233/IPI-01</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6F83572F" w14:textId="5ED67ACD" w:rsidR="009C065C" w:rsidRPr="0093048C" w:rsidRDefault="009C065C" w:rsidP="009C065C">
      <w:pPr>
        <w:rPr>
          <w:rFonts w:cs="Arial"/>
          <w:bCs/>
          <w:szCs w:val="22"/>
        </w:rPr>
      </w:pPr>
    </w:p>
    <w:p w14:paraId="088F01A1" w14:textId="44B7B28C" w:rsidR="00822BF1" w:rsidRPr="0093048C" w:rsidRDefault="00822BF1" w:rsidP="00822BF1">
      <w:pPr>
        <w:rPr>
          <w:rFonts w:cs="Arial"/>
          <w:b/>
          <w:bCs/>
          <w:szCs w:val="22"/>
        </w:rPr>
      </w:pPr>
      <w:r w:rsidRPr="0093048C">
        <w:rPr>
          <w:rFonts w:cs="Arial"/>
          <w:b/>
          <w:szCs w:val="22"/>
        </w:rPr>
        <w:t>1.3.</w:t>
      </w:r>
      <w:r w:rsidRPr="0093048C">
        <w:rPr>
          <w:rFonts w:cs="Arial"/>
          <w:b/>
          <w:bCs/>
          <w:szCs w:val="22"/>
        </w:rPr>
        <w:t xml:space="preserve">1 </w:t>
      </w:r>
      <w:r w:rsidRPr="0093048C">
        <w:rPr>
          <w:rFonts w:cs="Arial"/>
          <w:b/>
          <w:szCs w:val="22"/>
        </w:rPr>
        <w:t xml:space="preserve">Observación Preliminar número </w:t>
      </w:r>
      <w:r w:rsidRPr="0093048C">
        <w:rPr>
          <w:rFonts w:cs="Arial"/>
          <w:b/>
          <w:bCs/>
          <w:szCs w:val="22"/>
        </w:rPr>
        <w:t>02</w:t>
      </w:r>
    </w:p>
    <w:p w14:paraId="56497601" w14:textId="77777777" w:rsidR="00822BF1" w:rsidRPr="0093048C" w:rsidRDefault="00822BF1" w:rsidP="00822BF1">
      <w:pPr>
        <w:rPr>
          <w:rFonts w:cs="Arial"/>
          <w:b/>
          <w:bCs/>
          <w:szCs w:val="22"/>
        </w:rPr>
      </w:pPr>
    </w:p>
    <w:p w14:paraId="0A1908D1" w14:textId="0DA78955" w:rsidR="00822BF1" w:rsidRPr="0093048C" w:rsidRDefault="00822BF1" w:rsidP="00822BF1">
      <w:pPr>
        <w:shd w:val="clear" w:color="auto" w:fill="FFFFFF"/>
        <w:rPr>
          <w:rFonts w:cs="Arial"/>
          <w:szCs w:val="22"/>
        </w:rPr>
      </w:pPr>
      <w:r w:rsidRPr="0093048C">
        <w:rPr>
          <w:rFonts w:cs="Arial"/>
          <w:szCs w:val="22"/>
        </w:rPr>
        <w:t xml:space="preserve">De la revisión y análisis a la documentación e información proporcionada para el desarrollo de la fiscalización, así como de su página de internet </w:t>
      </w:r>
      <w:hyperlink r:id="rId12" w:history="1">
        <w:r w:rsidRPr="0093048C">
          <w:rPr>
            <w:rStyle w:val="Hipervnculo"/>
            <w:rFonts w:cs="Arial"/>
            <w:color w:val="auto"/>
            <w:szCs w:val="22"/>
          </w:rPr>
          <w:t>https://www.tuxpanmichoacan.com.mx/</w:t>
        </w:r>
      </w:hyperlink>
      <w:r w:rsidRPr="0093048C">
        <w:rPr>
          <w:rFonts w:cs="Arial"/>
          <w:szCs w:val="22"/>
        </w:rPr>
        <w:t xml:space="preserve">, como fueron las capturas de pantalla y links, se </w:t>
      </w:r>
      <w:r w:rsidRPr="0093048C">
        <w:rPr>
          <w:rFonts w:cs="Arial"/>
          <w:szCs w:val="22"/>
        </w:rPr>
        <w:lastRenderedPageBreak/>
        <w:t xml:space="preserve">conoció que </w:t>
      </w:r>
      <w:r w:rsidR="0034000A" w:rsidRPr="0093048C">
        <w:rPr>
          <w:rFonts w:cs="Arial"/>
          <w:szCs w:val="22"/>
        </w:rPr>
        <w:t xml:space="preserve">la Entidad Fiscalizada </w:t>
      </w:r>
      <w:r w:rsidRPr="0093048C">
        <w:rPr>
          <w:rFonts w:cs="Arial"/>
          <w:szCs w:val="22"/>
        </w:rPr>
        <w:t>publicó dos normas y un lineamiento en materia de transparencia y difusión de la información financiera con relación a las normas establecidas por el Consejo Nacional de Armonización Contable, con diferente formato al establecido por el CONAC.</w:t>
      </w:r>
    </w:p>
    <w:p w14:paraId="45F17423" w14:textId="77777777" w:rsidR="00822BF1" w:rsidRPr="0093048C" w:rsidRDefault="00822BF1" w:rsidP="00822BF1">
      <w:pPr>
        <w:shd w:val="clear" w:color="auto" w:fill="FFFFFF"/>
        <w:rPr>
          <w:rFonts w:cs="Arial"/>
          <w:szCs w:val="22"/>
        </w:rPr>
      </w:pPr>
    </w:p>
    <w:p w14:paraId="7D73E90D" w14:textId="77777777" w:rsidR="00822BF1" w:rsidRPr="0093048C" w:rsidRDefault="00822BF1" w:rsidP="00822BF1">
      <w:pPr>
        <w:rPr>
          <w:rFonts w:cs="Arial"/>
          <w:b/>
          <w:color w:val="00000A"/>
          <w:szCs w:val="22"/>
        </w:rPr>
      </w:pPr>
      <w:r w:rsidRPr="0093048C">
        <w:rPr>
          <w:rFonts w:cs="Arial"/>
          <w:b/>
          <w:szCs w:val="22"/>
        </w:rPr>
        <w:t>Disposiciones Jurídicas Incumplidas</w:t>
      </w:r>
    </w:p>
    <w:p w14:paraId="62C0A197" w14:textId="77777777" w:rsidR="00822BF1" w:rsidRPr="0093048C" w:rsidRDefault="00822BF1" w:rsidP="00822BF1">
      <w:pPr>
        <w:rPr>
          <w:rFonts w:cs="Arial"/>
          <w:color w:val="00000A"/>
          <w:szCs w:val="22"/>
        </w:rPr>
      </w:pPr>
    </w:p>
    <w:p w14:paraId="64C7AC86" w14:textId="04DD0153" w:rsidR="00822BF1" w:rsidRPr="0093048C" w:rsidRDefault="00822BF1" w:rsidP="00871DD4">
      <w:pPr>
        <w:contextualSpacing/>
        <w:rPr>
          <w:rFonts w:cs="Arial"/>
          <w:szCs w:val="22"/>
        </w:rPr>
      </w:pPr>
      <w:r w:rsidRPr="0093048C">
        <w:rPr>
          <w:rFonts w:cs="Arial"/>
          <w:color w:val="000000"/>
          <w:szCs w:val="22"/>
          <w:lang w:eastAsia="es-MX"/>
        </w:rPr>
        <w:t xml:space="preserve">Artículos 6, 7 y 9; 68 último párrafo y 76 de la Ley General de Contabilidad Gubernamental, </w:t>
      </w:r>
      <w:r w:rsidRPr="0093048C">
        <w:rPr>
          <w:rFonts w:cs="Arial"/>
          <w:szCs w:val="22"/>
        </w:rPr>
        <w:t>Postulados Básicos de Contabilidad Gubernamental</w:t>
      </w:r>
      <w:r w:rsidR="00871DD4" w:rsidRPr="0093048C">
        <w:rPr>
          <w:rFonts w:cs="Arial"/>
          <w:szCs w:val="22"/>
        </w:rPr>
        <w:t>.</w:t>
      </w:r>
    </w:p>
    <w:p w14:paraId="1B842ADB" w14:textId="77777777" w:rsidR="00822BF1" w:rsidRPr="0093048C" w:rsidRDefault="00822BF1" w:rsidP="00822BF1">
      <w:pPr>
        <w:rPr>
          <w:rFonts w:eastAsia="Arial" w:cs="Arial"/>
          <w:spacing w:val="1"/>
          <w:szCs w:val="22"/>
          <w:lang w:val="es-MX" w:eastAsia="es-MX"/>
        </w:rPr>
      </w:pPr>
    </w:p>
    <w:p w14:paraId="3B5436C1" w14:textId="77C3978A" w:rsidR="00067CB8" w:rsidRPr="0093048C" w:rsidRDefault="005D3094" w:rsidP="00FD6431">
      <w:pPr>
        <w:pStyle w:val="Sinespaciado"/>
        <w:spacing w:line="276" w:lineRule="auto"/>
        <w:jc w:val="both"/>
        <w:rPr>
          <w:rFonts w:ascii="Arial" w:hAnsi="Arial" w:cs="Arial"/>
          <w:bCs/>
          <w:i/>
          <w:iCs/>
        </w:rPr>
      </w:pPr>
      <w:r w:rsidRPr="0093048C">
        <w:rPr>
          <w:rFonts w:ascii="Arial" w:hAnsi="Arial" w:cs="Arial"/>
        </w:rPr>
        <w:t xml:space="preserve">Mediante </w:t>
      </w:r>
      <w:r w:rsidR="00FD6431" w:rsidRPr="0093048C">
        <w:rPr>
          <w:rFonts w:ascii="Arial" w:eastAsia="Arial Unicode MS" w:hAnsi="Arial" w:cs="Arial"/>
          <w:b/>
          <w:lang w:eastAsia="es-MX"/>
        </w:rPr>
        <w:t>E</w:t>
      </w:r>
      <w:r w:rsidRPr="0093048C">
        <w:rPr>
          <w:rFonts w:ascii="Arial" w:eastAsia="Arial Unicode MS" w:hAnsi="Arial" w:cs="Arial"/>
          <w:b/>
          <w:lang w:eastAsia="es-MX"/>
        </w:rPr>
        <w:t xml:space="preserve">scrito </w:t>
      </w:r>
      <w:r w:rsidRPr="0093048C">
        <w:rPr>
          <w:rFonts w:ascii="Arial" w:eastAsia="Arial Unicode MS" w:hAnsi="Arial" w:cs="Arial"/>
          <w:lang w:eastAsia="es-MX"/>
        </w:rPr>
        <w:t>de fecha 29 de noviembre de 2022</w:t>
      </w:r>
      <w:r w:rsidRPr="0093048C">
        <w:rPr>
          <w:rFonts w:ascii="Arial" w:hAnsi="Arial" w:cs="Arial"/>
        </w:rPr>
        <w:t>, la Entidad Fiscalizada manifestó lo siguiente:</w:t>
      </w:r>
      <w:r w:rsidR="00067CB8" w:rsidRPr="0093048C">
        <w:rPr>
          <w:rFonts w:ascii="Arial" w:hAnsi="Arial" w:cs="Arial"/>
        </w:rPr>
        <w:t xml:space="preserve"> </w:t>
      </w:r>
      <w:r w:rsidR="00067CB8" w:rsidRPr="0093048C">
        <w:rPr>
          <w:rFonts w:ascii="Arial" w:hAnsi="Arial" w:cs="Arial"/>
          <w:i/>
          <w:iCs/>
        </w:rPr>
        <w:t>“…</w:t>
      </w:r>
      <w:r w:rsidR="00067CB8" w:rsidRPr="0093048C">
        <w:rPr>
          <w:rFonts w:ascii="Arial" w:hAnsi="Arial" w:cs="Arial"/>
          <w:bCs/>
          <w:i/>
          <w:iCs/>
        </w:rPr>
        <w:t>me permito presentar la información consistente en:”</w:t>
      </w:r>
    </w:p>
    <w:p w14:paraId="36BDE324" w14:textId="0CCDE04E" w:rsidR="00067CB8" w:rsidRPr="0093048C" w:rsidRDefault="00067CB8" w:rsidP="00FD6431">
      <w:pPr>
        <w:pStyle w:val="Sinespaciado"/>
        <w:spacing w:line="276" w:lineRule="auto"/>
        <w:jc w:val="both"/>
        <w:rPr>
          <w:rFonts w:ascii="Arial" w:hAnsi="Arial" w:cs="Arial"/>
          <w:i/>
          <w:iCs/>
        </w:rPr>
      </w:pPr>
      <w:r w:rsidRPr="0093048C">
        <w:rPr>
          <w:rFonts w:ascii="Arial" w:hAnsi="Arial" w:cs="Arial"/>
          <w:bCs/>
          <w:i/>
          <w:iCs/>
        </w:rPr>
        <w:t xml:space="preserve">“NORMAS ESTABLECIDAS POR EL </w:t>
      </w:r>
      <w:proofErr w:type="gramStart"/>
      <w:r w:rsidRPr="0093048C">
        <w:rPr>
          <w:rFonts w:ascii="Arial" w:hAnsi="Arial" w:cs="Arial"/>
          <w:bCs/>
          <w:i/>
          <w:iCs/>
        </w:rPr>
        <w:t>CONAC”“</w:t>
      </w:r>
      <w:proofErr w:type="gramEnd"/>
      <w:r w:rsidRPr="0093048C">
        <w:rPr>
          <w:rFonts w:ascii="Arial" w:hAnsi="Arial" w:cs="Arial"/>
          <w:bCs/>
          <w:i/>
          <w:iCs/>
        </w:rPr>
        <w:t xml:space="preserve">TRIMESTRALES” </w:t>
      </w:r>
    </w:p>
    <w:p w14:paraId="2DBFBBC3" w14:textId="77777777" w:rsidR="00067CB8" w:rsidRPr="0093048C" w:rsidRDefault="00067CB8" w:rsidP="00FD6431">
      <w:pPr>
        <w:rPr>
          <w:rFonts w:cs="Arial"/>
          <w:bCs/>
          <w:i/>
          <w:iCs/>
          <w:szCs w:val="22"/>
        </w:rPr>
      </w:pPr>
      <w:r w:rsidRPr="0093048C">
        <w:rPr>
          <w:rFonts w:cs="Arial"/>
          <w:i/>
          <w:iCs/>
          <w:szCs w:val="22"/>
        </w:rPr>
        <w:t xml:space="preserve">“c) Norma para establecer la estructura de información del formato de programas con recursos federales por orden de gobierno. </w:t>
      </w:r>
      <w:r w:rsidRPr="0093048C">
        <w:rPr>
          <w:rFonts w:cs="Arial"/>
          <w:bCs/>
          <w:i/>
          <w:iCs/>
          <w:szCs w:val="22"/>
        </w:rPr>
        <w:t>Se anexa evidencia fotográfica del periodo septiembre diciembre 2021”.</w:t>
      </w:r>
    </w:p>
    <w:p w14:paraId="2F92FFF5" w14:textId="77777777" w:rsidR="00067CB8" w:rsidRPr="0093048C" w:rsidRDefault="00067CB8" w:rsidP="00FD6431">
      <w:pPr>
        <w:rPr>
          <w:rFonts w:cs="Arial"/>
          <w:bCs/>
          <w:i/>
          <w:iCs/>
          <w:szCs w:val="22"/>
        </w:rPr>
      </w:pPr>
      <w:r w:rsidRPr="0093048C">
        <w:rPr>
          <w:rFonts w:cs="Arial"/>
          <w:i/>
          <w:iCs/>
          <w:szCs w:val="22"/>
        </w:rPr>
        <w:t>“g) Norma ´para establecer la estructura de información del formato de aplicación de recursos del fondo de Aportaciones para el Fortalecimiento de los Municipios y de las Demarcaciones Territoriales del Distrito Federal (FORTAMUN)</w:t>
      </w:r>
      <w:r w:rsidRPr="0093048C">
        <w:rPr>
          <w:rFonts w:cs="Arial"/>
          <w:bCs/>
          <w:i/>
          <w:iCs/>
          <w:szCs w:val="22"/>
        </w:rPr>
        <w:t xml:space="preserve"> Se anexa evidencia fotográfica del periodo septiembre diciembre 2021”.   </w:t>
      </w:r>
    </w:p>
    <w:p w14:paraId="3FDD38C9" w14:textId="61F86F55" w:rsidR="00822BF1" w:rsidRPr="0093048C" w:rsidRDefault="00067CB8" w:rsidP="00FD6431">
      <w:pPr>
        <w:rPr>
          <w:rFonts w:eastAsia="Calibri" w:cs="Arial"/>
          <w:szCs w:val="22"/>
          <w:lang w:val="es-MX" w:eastAsia="en-US"/>
        </w:rPr>
      </w:pPr>
      <w:r w:rsidRPr="0093048C">
        <w:rPr>
          <w:rFonts w:cs="Arial"/>
          <w:i/>
          <w:iCs/>
          <w:szCs w:val="22"/>
        </w:rPr>
        <w:t xml:space="preserve">“h) lineamientos de información pública financiera para el fondo de Aportaciones para la Infraestructura Social. </w:t>
      </w:r>
      <w:r w:rsidRPr="0093048C">
        <w:rPr>
          <w:rFonts w:cs="Arial"/>
          <w:bCs/>
          <w:i/>
          <w:iCs/>
          <w:szCs w:val="22"/>
        </w:rPr>
        <w:t xml:space="preserve">Se anexa evidencia fotográfica del periodo septiembre diciembre 2021”. </w:t>
      </w:r>
    </w:p>
    <w:p w14:paraId="3E5AC29E" w14:textId="77777777" w:rsidR="005D3094" w:rsidRPr="0093048C" w:rsidRDefault="005D3094" w:rsidP="00A130EA">
      <w:pPr>
        <w:rPr>
          <w:rFonts w:eastAsia="Calibri" w:cs="Arial"/>
          <w:szCs w:val="22"/>
          <w:lang w:val="es-MX" w:eastAsia="en-US"/>
        </w:rPr>
      </w:pPr>
    </w:p>
    <w:p w14:paraId="223C594A" w14:textId="77777777" w:rsidR="00FD6431" w:rsidRPr="0093048C" w:rsidRDefault="00FD6431" w:rsidP="00FD6431">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1BA84251" w14:textId="77777777" w:rsidR="00822BF1" w:rsidRPr="0093048C" w:rsidRDefault="00822BF1" w:rsidP="00822BF1">
      <w:pPr>
        <w:pStyle w:val="Forma"/>
        <w:shd w:val="clear" w:color="auto" w:fill="FFFFFF"/>
        <w:spacing w:line="276" w:lineRule="auto"/>
        <w:jc w:val="both"/>
        <w:rPr>
          <w:rFonts w:cs="Arial"/>
          <w:bCs/>
          <w:szCs w:val="22"/>
        </w:rPr>
      </w:pPr>
    </w:p>
    <w:p w14:paraId="2104E9EE" w14:textId="7B1CC970" w:rsidR="00822BF1" w:rsidRPr="0093048C" w:rsidRDefault="00822BF1" w:rsidP="00822BF1">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5"/>
      <w:r w:rsidRPr="0093048C">
        <w:rPr>
          <w:rFonts w:cs="Arial"/>
          <w:color w:val="000000"/>
          <w:szCs w:val="22"/>
        </w:rPr>
        <w:t>justificaron</w:t>
      </w:r>
      <w:commentRangeEnd w:id="5"/>
      <w:r w:rsidRPr="0093048C">
        <w:rPr>
          <w:rStyle w:val="Refdecomentario"/>
        </w:rPr>
        <w:commentReference w:id="5"/>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00871DD4" w:rsidRPr="0093048C">
        <w:rPr>
          <w:rFonts w:cs="Arial"/>
          <w:b/>
          <w:bCs/>
          <w:color w:val="000000"/>
          <w:szCs w:val="22"/>
        </w:rPr>
        <w:t>02</w:t>
      </w:r>
      <w:r w:rsidRPr="0093048C">
        <w:rPr>
          <w:rFonts w:cs="Arial"/>
          <w:b/>
          <w:bCs/>
          <w:color w:val="000000"/>
          <w:szCs w:val="22"/>
        </w:rPr>
        <w:t>.</w:t>
      </w:r>
    </w:p>
    <w:p w14:paraId="548F1465" w14:textId="77777777" w:rsidR="00822BF1" w:rsidRPr="0093048C" w:rsidRDefault="00822BF1" w:rsidP="00822BF1">
      <w:pPr>
        <w:tabs>
          <w:tab w:val="left" w:pos="10022"/>
        </w:tabs>
        <w:rPr>
          <w:rFonts w:cs="Arial"/>
          <w:b/>
          <w:bCs/>
          <w:color w:val="000000"/>
          <w:szCs w:val="22"/>
        </w:rPr>
      </w:pPr>
    </w:p>
    <w:p w14:paraId="438D3593" w14:textId="62C2F6B7" w:rsidR="00822BF1" w:rsidRPr="0093048C" w:rsidRDefault="00822BF1" w:rsidP="00822BF1">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00871DD4" w:rsidRPr="0093048C">
        <w:rPr>
          <w:rFonts w:cs="Arial"/>
          <w:b/>
          <w:szCs w:val="22"/>
        </w:rPr>
        <w:t>ASM/AEFM/DGPF/CP2021/AC/M098/233/IPI-02</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63076597" w14:textId="77777777" w:rsidR="009E63E0" w:rsidRDefault="009E63E0" w:rsidP="009C065C">
      <w:pPr>
        <w:rPr>
          <w:rFonts w:cs="Arial"/>
          <w:bCs/>
          <w:szCs w:val="22"/>
        </w:rPr>
      </w:pPr>
    </w:p>
    <w:p w14:paraId="7CAC007F" w14:textId="77777777" w:rsidR="000173E3" w:rsidRPr="0093048C" w:rsidRDefault="000173E3" w:rsidP="009C065C">
      <w:pPr>
        <w:rPr>
          <w:rFonts w:cs="Arial"/>
          <w:bCs/>
          <w:szCs w:val="22"/>
        </w:rPr>
      </w:pPr>
    </w:p>
    <w:p w14:paraId="0DE1EC2E" w14:textId="48DE97D3" w:rsidR="009E63E0" w:rsidRPr="0093048C" w:rsidRDefault="009E63E0" w:rsidP="009E63E0">
      <w:pPr>
        <w:rPr>
          <w:rFonts w:cs="Arial"/>
          <w:b/>
          <w:bCs/>
          <w:szCs w:val="22"/>
        </w:rPr>
      </w:pPr>
      <w:r w:rsidRPr="0093048C">
        <w:rPr>
          <w:rFonts w:cs="Arial"/>
          <w:b/>
          <w:szCs w:val="22"/>
        </w:rPr>
        <w:lastRenderedPageBreak/>
        <w:t>1.3.</w:t>
      </w:r>
      <w:r w:rsidRPr="0093048C">
        <w:rPr>
          <w:rFonts w:cs="Arial"/>
          <w:b/>
          <w:bCs/>
          <w:szCs w:val="22"/>
        </w:rPr>
        <w:t xml:space="preserve">2 </w:t>
      </w:r>
      <w:r w:rsidRPr="0093048C">
        <w:rPr>
          <w:rFonts w:cs="Arial"/>
          <w:b/>
          <w:szCs w:val="22"/>
        </w:rPr>
        <w:t xml:space="preserve">Observación Preliminar número </w:t>
      </w:r>
      <w:r w:rsidRPr="0093048C">
        <w:rPr>
          <w:rFonts w:cs="Arial"/>
          <w:b/>
          <w:bCs/>
          <w:szCs w:val="22"/>
        </w:rPr>
        <w:t>03</w:t>
      </w:r>
    </w:p>
    <w:p w14:paraId="2F2E5038" w14:textId="77777777" w:rsidR="009E63E0" w:rsidRPr="0093048C" w:rsidRDefault="009E63E0" w:rsidP="009E63E0">
      <w:pPr>
        <w:rPr>
          <w:rFonts w:cs="Arial"/>
          <w:b/>
          <w:bCs/>
          <w:szCs w:val="22"/>
        </w:rPr>
      </w:pPr>
    </w:p>
    <w:p w14:paraId="53D72F08" w14:textId="424DD0A1" w:rsidR="009E63E0" w:rsidRPr="0093048C" w:rsidRDefault="009E63E0" w:rsidP="009E63E0">
      <w:pPr>
        <w:shd w:val="clear" w:color="auto" w:fill="FFFFFF"/>
        <w:rPr>
          <w:rFonts w:cs="Arial"/>
          <w:szCs w:val="22"/>
        </w:rPr>
      </w:pPr>
      <w:r w:rsidRPr="0093048C">
        <w:rPr>
          <w:rFonts w:cs="Arial"/>
          <w:szCs w:val="22"/>
        </w:rPr>
        <w:t xml:space="preserve">De la revisión y análisis a la documentación e información proporcionada para el desarrollo de la fiscalización, así como de su página de internet </w:t>
      </w:r>
      <w:hyperlink r:id="rId13" w:history="1">
        <w:r w:rsidRPr="0093048C">
          <w:rPr>
            <w:rFonts w:cs="Arial"/>
            <w:szCs w:val="22"/>
            <w:u w:val="single"/>
          </w:rPr>
          <w:t>https://www.tuxpanmichoacan.com.mx/</w:t>
        </w:r>
      </w:hyperlink>
      <w:r w:rsidRPr="0093048C">
        <w:rPr>
          <w:rFonts w:cs="Arial"/>
          <w:szCs w:val="22"/>
        </w:rPr>
        <w:t xml:space="preserve">, como fueron las capturas de pantalla y los </w:t>
      </w:r>
      <w:proofErr w:type="gramStart"/>
      <w:r w:rsidRPr="0093048C">
        <w:rPr>
          <w:rFonts w:cs="Arial"/>
          <w:szCs w:val="22"/>
        </w:rPr>
        <w:t>links</w:t>
      </w:r>
      <w:proofErr w:type="gramEnd"/>
      <w:r w:rsidRPr="0093048C">
        <w:rPr>
          <w:rFonts w:cs="Arial"/>
          <w:szCs w:val="22"/>
        </w:rPr>
        <w:t xml:space="preserve">, se conoció que </w:t>
      </w:r>
      <w:r w:rsidR="0034000A" w:rsidRPr="0093048C">
        <w:rPr>
          <w:rFonts w:cs="Arial"/>
          <w:szCs w:val="22"/>
        </w:rPr>
        <w:t xml:space="preserve">la Entidad Fiscalizada </w:t>
      </w:r>
      <w:r w:rsidRPr="0093048C">
        <w:rPr>
          <w:rFonts w:cs="Arial"/>
          <w:szCs w:val="22"/>
        </w:rPr>
        <w:t>publicó su Inventario de Bienes Muebles e Inmuebles del Segundo trimestre y Cuarto trimestre.</w:t>
      </w:r>
    </w:p>
    <w:p w14:paraId="00982A5C" w14:textId="77777777" w:rsidR="009E63E0" w:rsidRPr="0093048C" w:rsidRDefault="009E63E0" w:rsidP="009E63E0">
      <w:pPr>
        <w:shd w:val="clear" w:color="auto" w:fill="FFFFFF"/>
        <w:rPr>
          <w:rFonts w:cs="Arial"/>
          <w:szCs w:val="22"/>
        </w:rPr>
      </w:pPr>
    </w:p>
    <w:p w14:paraId="689DC5CA" w14:textId="77777777" w:rsidR="009E63E0" w:rsidRPr="0093048C" w:rsidRDefault="009E63E0" w:rsidP="009E63E0">
      <w:pPr>
        <w:rPr>
          <w:rFonts w:cs="Arial"/>
          <w:b/>
          <w:color w:val="00000A"/>
          <w:szCs w:val="22"/>
        </w:rPr>
      </w:pPr>
      <w:r w:rsidRPr="0093048C">
        <w:rPr>
          <w:rFonts w:cs="Arial"/>
          <w:b/>
          <w:szCs w:val="22"/>
        </w:rPr>
        <w:t>Disposiciones Jurídicas Incumplidas</w:t>
      </w:r>
    </w:p>
    <w:p w14:paraId="07B9C355" w14:textId="77777777" w:rsidR="009E63E0" w:rsidRPr="0093048C" w:rsidRDefault="009E63E0" w:rsidP="009E63E0">
      <w:pPr>
        <w:rPr>
          <w:rFonts w:cs="Arial"/>
          <w:color w:val="00000A"/>
          <w:szCs w:val="22"/>
        </w:rPr>
      </w:pPr>
    </w:p>
    <w:p w14:paraId="3484059F" w14:textId="77777777" w:rsidR="009E63E0" w:rsidRPr="0093048C" w:rsidRDefault="009E63E0" w:rsidP="009E63E0">
      <w:pPr>
        <w:contextualSpacing/>
        <w:rPr>
          <w:rFonts w:cs="Arial"/>
          <w:szCs w:val="22"/>
          <w:lang w:eastAsia="es-MX"/>
        </w:rPr>
      </w:pPr>
      <w:r w:rsidRPr="0093048C">
        <w:rPr>
          <w:rFonts w:cs="Arial"/>
          <w:color w:val="000000"/>
          <w:szCs w:val="22"/>
          <w:lang w:eastAsia="es-MX"/>
        </w:rPr>
        <w:t xml:space="preserve">Artículo 27, segundo párrafo del Título Quinto de la Ley General de Contabilidad Gubernamental. </w:t>
      </w:r>
    </w:p>
    <w:p w14:paraId="6F1C44F5" w14:textId="77777777" w:rsidR="009E63E0" w:rsidRPr="0093048C" w:rsidRDefault="009E63E0" w:rsidP="003060C3">
      <w:pPr>
        <w:rPr>
          <w:rFonts w:eastAsia="Arial" w:cs="Arial"/>
          <w:spacing w:val="1"/>
          <w:szCs w:val="22"/>
          <w:lang w:val="es-MX" w:eastAsia="es-MX"/>
        </w:rPr>
      </w:pPr>
    </w:p>
    <w:p w14:paraId="5953281A" w14:textId="1BF70FCB" w:rsidR="003113F5" w:rsidRPr="00B76DBB" w:rsidRDefault="003113F5" w:rsidP="00B76DBB">
      <w:pPr>
        <w:pStyle w:val="Sinespaciado"/>
        <w:spacing w:line="276" w:lineRule="auto"/>
        <w:jc w:val="both"/>
        <w:rPr>
          <w:rFonts w:ascii="Arial" w:hAnsi="Arial" w:cs="Arial"/>
          <w:bCs/>
          <w:i/>
        </w:rPr>
      </w:pPr>
      <w:r w:rsidRPr="00B76DBB">
        <w:rPr>
          <w:rFonts w:ascii="Arial" w:hAnsi="Arial" w:cs="Arial"/>
        </w:rPr>
        <w:t xml:space="preserve">Mediante </w:t>
      </w:r>
      <w:r w:rsidR="003060C3" w:rsidRPr="00B76DBB">
        <w:rPr>
          <w:rFonts w:ascii="Arial" w:eastAsia="Arial Unicode MS" w:hAnsi="Arial" w:cs="Arial"/>
          <w:b/>
          <w:lang w:eastAsia="es-MX"/>
        </w:rPr>
        <w:t>Escrito</w:t>
      </w:r>
      <w:r w:rsidRPr="00B76DBB">
        <w:rPr>
          <w:rFonts w:ascii="Arial" w:eastAsia="Arial Unicode MS" w:hAnsi="Arial" w:cs="Arial"/>
          <w:lang w:eastAsia="es-MX"/>
        </w:rPr>
        <w:t xml:space="preserve"> de fecha 29 de noviembre de 2022</w:t>
      </w:r>
      <w:r w:rsidRPr="00B76DBB">
        <w:rPr>
          <w:rFonts w:ascii="Arial" w:hAnsi="Arial" w:cs="Arial"/>
        </w:rPr>
        <w:t xml:space="preserve">, la Entidad Fiscalizada manifestó lo siguiente: </w:t>
      </w:r>
      <w:r w:rsidRPr="00B76DBB">
        <w:rPr>
          <w:rFonts w:ascii="Arial" w:hAnsi="Arial" w:cs="Arial"/>
          <w:i/>
          <w:iCs/>
        </w:rPr>
        <w:t>“…</w:t>
      </w:r>
      <w:r w:rsidRPr="00B76DBB">
        <w:rPr>
          <w:rFonts w:ascii="Arial" w:hAnsi="Arial" w:cs="Arial"/>
          <w:bCs/>
          <w:i/>
        </w:rPr>
        <w:t>me permito presentar la información consistente en:</w:t>
      </w:r>
      <w:r w:rsidR="00885773">
        <w:rPr>
          <w:rFonts w:ascii="Arial" w:hAnsi="Arial" w:cs="Arial"/>
          <w:bCs/>
          <w:i/>
        </w:rPr>
        <w:t xml:space="preserve"> </w:t>
      </w:r>
      <w:r w:rsidRPr="00B76DBB">
        <w:rPr>
          <w:rFonts w:ascii="Arial" w:hAnsi="Arial" w:cs="Arial"/>
          <w:i/>
        </w:rPr>
        <w:t xml:space="preserve">Inventario de los Bienes Muebles </w:t>
      </w:r>
      <w:r w:rsidRPr="00B76DBB">
        <w:rPr>
          <w:rFonts w:ascii="Arial" w:hAnsi="Arial" w:cs="Arial"/>
          <w:bCs/>
          <w:i/>
        </w:rPr>
        <w:t>se anexa evidencia fotográfica del periodo correspondiente septiembre diciembre 2021.</w:t>
      </w:r>
      <w:r w:rsidR="00B76DBB" w:rsidRPr="00B76DBB">
        <w:rPr>
          <w:rFonts w:ascii="Arial" w:hAnsi="Arial" w:cs="Arial"/>
          <w:i/>
        </w:rPr>
        <w:t xml:space="preserve"> </w:t>
      </w:r>
      <w:r w:rsidRPr="00B76DBB">
        <w:rPr>
          <w:rFonts w:ascii="Arial" w:hAnsi="Arial" w:cs="Arial"/>
          <w:bCs/>
          <w:i/>
        </w:rPr>
        <w:t>Página de internet https:/www.tuxpanmichoacan.com.mx/”.</w:t>
      </w:r>
    </w:p>
    <w:p w14:paraId="7606EF95" w14:textId="1AD36540" w:rsidR="003113F5" w:rsidRPr="00B76DBB" w:rsidRDefault="003113F5" w:rsidP="00B76DBB">
      <w:pPr>
        <w:pStyle w:val="Forma"/>
        <w:shd w:val="clear" w:color="auto" w:fill="FFFFFF"/>
        <w:spacing w:line="276" w:lineRule="auto"/>
        <w:jc w:val="both"/>
        <w:rPr>
          <w:rFonts w:ascii="Arial" w:hAnsi="Arial" w:cs="Arial"/>
          <w:sz w:val="22"/>
          <w:szCs w:val="22"/>
        </w:rPr>
      </w:pPr>
      <w:r w:rsidRPr="00B76DBB">
        <w:rPr>
          <w:rFonts w:ascii="Arial" w:hAnsi="Arial" w:cs="Arial"/>
          <w:bCs/>
          <w:iCs/>
          <w:sz w:val="22"/>
          <w:szCs w:val="22"/>
        </w:rPr>
        <w:t xml:space="preserve">La Entidad Fiscalizada proporcionó </w:t>
      </w:r>
      <w:r w:rsidRPr="00B76DBB">
        <w:rPr>
          <w:rFonts w:ascii="Arial" w:eastAsia="Arial Unicode MS" w:hAnsi="Arial" w:cs="Arial"/>
          <w:sz w:val="22"/>
          <w:szCs w:val="22"/>
          <w:lang w:eastAsia="es-MX"/>
        </w:rPr>
        <w:t xml:space="preserve">Capturas de pantalla de la página oficial de internet </w:t>
      </w:r>
      <w:hyperlink r:id="rId14" w:history="1">
        <w:r w:rsidRPr="00B76DBB">
          <w:rPr>
            <w:rFonts w:ascii="Arial" w:hAnsi="Arial" w:cs="Arial"/>
            <w:sz w:val="22"/>
            <w:szCs w:val="22"/>
            <w:u w:val="single"/>
          </w:rPr>
          <w:t>https://www.tuxpanmichoacan.com.mx/</w:t>
        </w:r>
      </w:hyperlink>
      <w:r w:rsidRPr="00B76DBB">
        <w:rPr>
          <w:rFonts w:ascii="Arial" w:hAnsi="Arial" w:cs="Arial"/>
          <w:sz w:val="22"/>
          <w:szCs w:val="22"/>
        </w:rPr>
        <w:t>, y de la consulta se verificó y se constató que se encuentra publicado el inventario de Bienes Muebles e Inmuebles con sus importes</w:t>
      </w:r>
      <w:r w:rsidR="004D21B0" w:rsidRPr="00B76DBB">
        <w:rPr>
          <w:rFonts w:ascii="Arial" w:hAnsi="Arial" w:cs="Arial"/>
          <w:sz w:val="22"/>
          <w:szCs w:val="22"/>
        </w:rPr>
        <w:t>.</w:t>
      </w:r>
    </w:p>
    <w:p w14:paraId="1D74AD99" w14:textId="77777777" w:rsidR="004D21B0" w:rsidRPr="0093048C" w:rsidRDefault="004D21B0" w:rsidP="004D21B0">
      <w:pPr>
        <w:pStyle w:val="Forma"/>
        <w:shd w:val="clear" w:color="auto" w:fill="FFFFFF"/>
        <w:spacing w:line="276" w:lineRule="auto"/>
        <w:jc w:val="both"/>
        <w:rPr>
          <w:rFonts w:ascii="Arial" w:eastAsia="Calibri" w:hAnsi="Arial" w:cs="Arial"/>
          <w:sz w:val="22"/>
          <w:szCs w:val="22"/>
          <w:lang w:eastAsia="en-US"/>
        </w:rPr>
      </w:pPr>
    </w:p>
    <w:p w14:paraId="68C3BC87" w14:textId="77777777" w:rsidR="003060C3" w:rsidRPr="0093048C" w:rsidRDefault="003060C3" w:rsidP="003060C3">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38246BD3" w14:textId="77777777" w:rsidR="003060C3" w:rsidRPr="0093048C" w:rsidRDefault="003060C3" w:rsidP="003060C3">
      <w:pPr>
        <w:pStyle w:val="Forma"/>
        <w:shd w:val="clear" w:color="auto" w:fill="FFFFFF"/>
        <w:spacing w:line="276" w:lineRule="auto"/>
        <w:jc w:val="both"/>
        <w:rPr>
          <w:rFonts w:cs="Arial"/>
          <w:bCs/>
          <w:szCs w:val="22"/>
        </w:rPr>
      </w:pPr>
    </w:p>
    <w:p w14:paraId="161CABFB" w14:textId="77777777" w:rsidR="009E63E0" w:rsidRPr="0093048C" w:rsidRDefault="009E63E0" w:rsidP="00211826">
      <w:pPr>
        <w:pStyle w:val="Forma"/>
        <w:shd w:val="clear" w:color="auto" w:fill="FFFFFF"/>
        <w:spacing w:line="276" w:lineRule="auto"/>
        <w:jc w:val="both"/>
        <w:rPr>
          <w:rFonts w:cs="Arial"/>
          <w:bCs/>
          <w:szCs w:val="22"/>
        </w:rPr>
      </w:pPr>
    </w:p>
    <w:p w14:paraId="4670BFBE" w14:textId="2AABB104" w:rsidR="00024198" w:rsidRPr="0093048C" w:rsidRDefault="00024198" w:rsidP="00024198">
      <w:pPr>
        <w:rPr>
          <w:rFonts w:cs="Arial"/>
          <w:szCs w:val="22"/>
        </w:rPr>
      </w:pPr>
      <w:r w:rsidRPr="0093048C">
        <w:rPr>
          <w:rFonts w:cs="Arial"/>
          <w:color w:val="000000"/>
          <w:szCs w:val="22"/>
        </w:rPr>
        <w:t xml:space="preserve">Los elementos proporcionados y las manifestaciones señaladas con anterioridad justificaron la inconsistencia que guarda relación con el hecho observado, por lo que </w:t>
      </w:r>
      <w:r w:rsidRPr="0093048C">
        <w:rPr>
          <w:rFonts w:cs="Arial"/>
          <w:bCs/>
          <w:color w:val="000000"/>
          <w:szCs w:val="22"/>
        </w:rPr>
        <w:t>se</w:t>
      </w:r>
      <w:r w:rsidRPr="0093048C">
        <w:rPr>
          <w:rFonts w:cs="Arial"/>
          <w:b/>
          <w:bCs/>
          <w:color w:val="000000"/>
          <w:szCs w:val="22"/>
        </w:rPr>
        <w:t xml:space="preserve"> elimina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03.</w:t>
      </w:r>
    </w:p>
    <w:p w14:paraId="432B0A95" w14:textId="77777777" w:rsidR="00B76DBB" w:rsidRDefault="00B76DBB" w:rsidP="009C065C">
      <w:pPr>
        <w:rPr>
          <w:rFonts w:cs="Arial"/>
          <w:bCs/>
          <w:szCs w:val="22"/>
        </w:rPr>
      </w:pPr>
    </w:p>
    <w:p w14:paraId="17A2E929" w14:textId="31FC6673" w:rsidR="00024198" w:rsidRPr="0093048C" w:rsidRDefault="009C065C" w:rsidP="00024198">
      <w:pPr>
        <w:rPr>
          <w:rFonts w:cs="Arial"/>
          <w:b/>
          <w:bCs/>
          <w:szCs w:val="22"/>
        </w:rPr>
      </w:pPr>
      <w:r w:rsidRPr="0093048C">
        <w:rPr>
          <w:rFonts w:cs="Arial"/>
          <w:b/>
          <w:szCs w:val="22"/>
        </w:rPr>
        <w:t>1.4.</w:t>
      </w:r>
      <w:r w:rsidRPr="0093048C">
        <w:rPr>
          <w:rFonts w:cs="Arial"/>
          <w:bCs/>
          <w:szCs w:val="22"/>
        </w:rPr>
        <w:t xml:space="preserve"> </w:t>
      </w:r>
      <w:r w:rsidR="00024198" w:rsidRPr="0093048C">
        <w:rPr>
          <w:rFonts w:cs="Arial"/>
          <w:b/>
          <w:szCs w:val="22"/>
        </w:rPr>
        <w:t xml:space="preserve">Observación Preliminar número </w:t>
      </w:r>
      <w:r w:rsidR="00024198" w:rsidRPr="0093048C">
        <w:rPr>
          <w:rFonts w:cs="Arial"/>
          <w:b/>
          <w:bCs/>
          <w:szCs w:val="22"/>
        </w:rPr>
        <w:t>04</w:t>
      </w:r>
    </w:p>
    <w:p w14:paraId="68D79858" w14:textId="77777777" w:rsidR="00024198" w:rsidRPr="0093048C" w:rsidRDefault="00024198" w:rsidP="00024198">
      <w:pPr>
        <w:rPr>
          <w:rFonts w:cs="Arial"/>
          <w:b/>
          <w:bCs/>
          <w:szCs w:val="22"/>
        </w:rPr>
      </w:pPr>
    </w:p>
    <w:p w14:paraId="141F6792" w14:textId="3A5B14D1" w:rsidR="00024198" w:rsidRPr="0093048C" w:rsidRDefault="00024198" w:rsidP="00024198">
      <w:pPr>
        <w:shd w:val="clear" w:color="auto" w:fill="FFFFFF"/>
        <w:rPr>
          <w:rFonts w:cs="Arial"/>
          <w:szCs w:val="22"/>
          <w:lang w:val="es-MX"/>
        </w:rPr>
      </w:pPr>
      <w:r w:rsidRPr="0093048C">
        <w:rPr>
          <w:rFonts w:cs="Arial"/>
          <w:szCs w:val="22"/>
          <w:lang w:val="es-MX"/>
        </w:rPr>
        <w:t xml:space="preserve">De la revisión y análisis a la documentación e información proporcionada para el desarrollo de la fiscalización, así como de su página de internet  </w:t>
      </w:r>
      <w:hyperlink r:id="rId15" w:history="1">
        <w:r w:rsidRPr="0093048C">
          <w:rPr>
            <w:rFonts w:cs="Arial"/>
            <w:szCs w:val="22"/>
            <w:u w:val="single"/>
            <w:lang w:val="es-MX"/>
          </w:rPr>
          <w:t>https://www.tuxpanmichoacan.com.mx/</w:t>
        </w:r>
      </w:hyperlink>
      <w:r w:rsidRPr="0093048C">
        <w:rPr>
          <w:rFonts w:cs="Arial"/>
          <w:szCs w:val="22"/>
          <w:lang w:val="es-MX"/>
        </w:rPr>
        <w:t>, se conoció que</w:t>
      </w:r>
      <w:r w:rsidR="0034000A" w:rsidRPr="0093048C">
        <w:rPr>
          <w:rFonts w:cs="Arial"/>
          <w:szCs w:val="22"/>
          <w:lang w:val="es-MX"/>
        </w:rPr>
        <w:t xml:space="preserve"> la Entidad Fiscalizada</w:t>
      </w:r>
      <w:r w:rsidRPr="0093048C">
        <w:rPr>
          <w:rFonts w:cs="Arial"/>
          <w:bCs/>
          <w:szCs w:val="22"/>
          <w:lang w:val="es-MX"/>
        </w:rPr>
        <w:t>;</w:t>
      </w:r>
      <w:r w:rsidRPr="0093048C">
        <w:rPr>
          <w:rFonts w:cs="Arial"/>
          <w:szCs w:val="22"/>
          <w:lang w:val="es-MX"/>
        </w:rPr>
        <w:t xml:space="preserve"> no publicó en su totalidad la información financiera relacionada con la Ley de Disciplina Financiera de las Entidades Federativas y los Municipios.</w:t>
      </w:r>
    </w:p>
    <w:p w14:paraId="603C45B5" w14:textId="77777777" w:rsidR="00024198" w:rsidRPr="0093048C" w:rsidRDefault="00024198" w:rsidP="00024198">
      <w:pPr>
        <w:shd w:val="clear" w:color="auto" w:fill="FFFFFF"/>
        <w:rPr>
          <w:rFonts w:cs="Arial"/>
          <w:szCs w:val="22"/>
        </w:rPr>
      </w:pPr>
    </w:p>
    <w:p w14:paraId="034B2A24" w14:textId="77777777" w:rsidR="00024198" w:rsidRPr="0093048C" w:rsidRDefault="00024198" w:rsidP="00024198">
      <w:pPr>
        <w:rPr>
          <w:rFonts w:cs="Arial"/>
          <w:b/>
          <w:color w:val="00000A"/>
          <w:szCs w:val="22"/>
        </w:rPr>
      </w:pPr>
      <w:r w:rsidRPr="0093048C">
        <w:rPr>
          <w:rFonts w:cs="Arial"/>
          <w:b/>
          <w:szCs w:val="22"/>
        </w:rPr>
        <w:lastRenderedPageBreak/>
        <w:t>Disposiciones Jurídicas Incumplidas</w:t>
      </w:r>
    </w:p>
    <w:p w14:paraId="759C6471" w14:textId="77777777" w:rsidR="00024198" w:rsidRPr="0093048C" w:rsidRDefault="00024198" w:rsidP="00024198">
      <w:pPr>
        <w:rPr>
          <w:rFonts w:cs="Arial"/>
          <w:color w:val="00000A"/>
          <w:szCs w:val="22"/>
        </w:rPr>
      </w:pPr>
    </w:p>
    <w:p w14:paraId="027D8007" w14:textId="33D5A28E" w:rsidR="00024198" w:rsidRPr="0093048C" w:rsidRDefault="00024198" w:rsidP="00534BA9">
      <w:pPr>
        <w:spacing w:after="160"/>
        <w:contextualSpacing/>
        <w:rPr>
          <w:rFonts w:eastAsiaTheme="minorHAnsi" w:cs="Arial"/>
          <w:color w:val="000000"/>
          <w:szCs w:val="22"/>
          <w:lang w:val="es-MX" w:eastAsia="en-US"/>
        </w:rPr>
      </w:pPr>
      <w:r w:rsidRPr="0093048C">
        <w:rPr>
          <w:rFonts w:eastAsiaTheme="minorHAnsi" w:cs="Arial"/>
          <w:color w:val="000000"/>
          <w:szCs w:val="22"/>
          <w:lang w:val="es-MX" w:eastAsia="en-US"/>
        </w:rPr>
        <w:t>Artículo 7 de la Ley General de Contabilidad Gubernamental</w:t>
      </w:r>
      <w:r w:rsidR="00534BA9" w:rsidRPr="0093048C">
        <w:rPr>
          <w:rFonts w:eastAsiaTheme="minorHAnsi" w:cs="Arial"/>
          <w:color w:val="000000"/>
          <w:szCs w:val="22"/>
          <w:lang w:val="es-MX" w:eastAsia="en-US"/>
        </w:rPr>
        <w:t xml:space="preserve">, </w:t>
      </w:r>
      <w:r w:rsidRPr="0093048C">
        <w:rPr>
          <w:rFonts w:eastAsiaTheme="minorHAnsi" w:cs="Arial"/>
          <w:color w:val="000000"/>
          <w:szCs w:val="22"/>
          <w:lang w:val="es-MX" w:eastAsia="en-US"/>
        </w:rPr>
        <w:t xml:space="preserve">Criterios para la elaboración y presentación homogénea de la información financiera y de los formatos a que hace referencia la Ley de Disciplina Financiera de las Entidades Federativas y los Municipios, Publicados en el Diario Oficial de la Federación el 11 de octubre de 2016 en correlación con el artículo 4 de la Ley de Disciplina Financiera de las Entidades Federativas y los Municipios. </w:t>
      </w:r>
    </w:p>
    <w:p w14:paraId="4EB32D03" w14:textId="77777777" w:rsidR="00024198" w:rsidRPr="0093048C" w:rsidRDefault="00024198" w:rsidP="00024198">
      <w:pPr>
        <w:rPr>
          <w:rFonts w:eastAsia="Arial" w:cs="Arial"/>
          <w:spacing w:val="1"/>
          <w:szCs w:val="22"/>
          <w:lang w:val="es-MX" w:eastAsia="es-MX"/>
        </w:rPr>
      </w:pPr>
    </w:p>
    <w:p w14:paraId="5517A3AC" w14:textId="271F426D" w:rsidR="00CB47D5" w:rsidRPr="0093048C" w:rsidRDefault="00CB47D5" w:rsidP="0075066E">
      <w:pPr>
        <w:pStyle w:val="Sinespaciado"/>
        <w:spacing w:line="276" w:lineRule="auto"/>
        <w:jc w:val="both"/>
        <w:rPr>
          <w:rFonts w:ascii="Arial" w:hAnsi="Arial" w:cs="Arial"/>
          <w:bCs/>
          <w:i/>
          <w:iCs/>
        </w:rPr>
      </w:pPr>
      <w:r w:rsidRPr="0093048C">
        <w:rPr>
          <w:rFonts w:ascii="Arial" w:hAnsi="Arial" w:cs="Arial"/>
        </w:rPr>
        <w:t xml:space="preserve">Mediante </w:t>
      </w:r>
      <w:r w:rsidR="003060C3" w:rsidRPr="0093048C">
        <w:rPr>
          <w:rFonts w:ascii="Arial" w:eastAsia="Arial Unicode MS" w:hAnsi="Arial" w:cs="Arial"/>
          <w:b/>
          <w:lang w:eastAsia="es-MX"/>
        </w:rPr>
        <w:t>Escrito</w:t>
      </w:r>
      <w:r w:rsidRPr="0093048C">
        <w:rPr>
          <w:rFonts w:ascii="Arial" w:eastAsia="Arial Unicode MS" w:hAnsi="Arial" w:cs="Arial"/>
          <w:lang w:eastAsia="es-MX"/>
        </w:rPr>
        <w:t xml:space="preserve"> de fecha 29 de noviembre de 2022</w:t>
      </w:r>
      <w:r w:rsidRPr="0093048C">
        <w:rPr>
          <w:rFonts w:ascii="Arial" w:hAnsi="Arial" w:cs="Arial"/>
        </w:rPr>
        <w:t>, la Entidad Fiscalizada manifestó lo siguiente:</w:t>
      </w:r>
      <w:r w:rsidRPr="0093048C">
        <w:rPr>
          <w:rFonts w:cs="Arial"/>
        </w:rPr>
        <w:t xml:space="preserve"> </w:t>
      </w:r>
      <w:r w:rsidRPr="0093048C">
        <w:rPr>
          <w:rFonts w:ascii="Arial" w:hAnsi="Arial" w:cs="Arial"/>
          <w:i/>
          <w:iCs/>
        </w:rPr>
        <w:t>“…</w:t>
      </w:r>
      <w:r w:rsidRPr="0093048C">
        <w:rPr>
          <w:rFonts w:ascii="Arial" w:hAnsi="Arial" w:cs="Arial"/>
          <w:bCs/>
          <w:i/>
          <w:iCs/>
        </w:rPr>
        <w:t>me permito presentar la información consistente en:”</w:t>
      </w:r>
    </w:p>
    <w:p w14:paraId="06EEE27E" w14:textId="77777777" w:rsidR="00CB47D5" w:rsidRPr="0093048C" w:rsidRDefault="00CB47D5" w:rsidP="0075066E">
      <w:pPr>
        <w:pStyle w:val="Sinespaciado"/>
        <w:spacing w:line="276" w:lineRule="auto"/>
        <w:jc w:val="both"/>
        <w:rPr>
          <w:rFonts w:ascii="Arial" w:hAnsi="Arial" w:cs="Arial"/>
          <w:bCs/>
          <w:i/>
          <w:iCs/>
        </w:rPr>
      </w:pPr>
      <w:r w:rsidRPr="0093048C">
        <w:rPr>
          <w:rFonts w:ascii="Arial" w:hAnsi="Arial" w:cs="Arial"/>
          <w:bCs/>
          <w:i/>
          <w:iCs/>
        </w:rPr>
        <w:t>“Se anexa evidencia fotográfica del periodo septiembre a diciembre 2021.”</w:t>
      </w:r>
    </w:p>
    <w:p w14:paraId="1573A98F" w14:textId="77777777" w:rsidR="00CB47D5" w:rsidRPr="0093048C" w:rsidRDefault="00CB47D5" w:rsidP="0075066E">
      <w:pPr>
        <w:rPr>
          <w:rFonts w:cs="Arial"/>
          <w:i/>
          <w:iCs/>
          <w:szCs w:val="22"/>
        </w:rPr>
      </w:pPr>
      <w:r w:rsidRPr="0093048C">
        <w:rPr>
          <w:rFonts w:cs="Arial"/>
          <w:i/>
          <w:iCs/>
          <w:szCs w:val="22"/>
        </w:rPr>
        <w:t>“Información financiera relacionada con la Ley de Disciplina Financiera de las Entidades Federativas y los Municipales; como se muestra a continuación:”</w:t>
      </w:r>
    </w:p>
    <w:p w14:paraId="113C85C1" w14:textId="77777777" w:rsidR="00CB47D5" w:rsidRPr="0093048C" w:rsidRDefault="00CB47D5" w:rsidP="0075066E">
      <w:pPr>
        <w:rPr>
          <w:rFonts w:cs="Arial"/>
          <w:bCs/>
          <w:i/>
          <w:iCs/>
          <w:szCs w:val="22"/>
        </w:rPr>
      </w:pPr>
      <w:r w:rsidRPr="0093048C">
        <w:rPr>
          <w:rFonts w:cs="Arial"/>
          <w:bCs/>
          <w:i/>
          <w:iCs/>
          <w:szCs w:val="22"/>
        </w:rPr>
        <w:t xml:space="preserve">“Anexo 1” </w:t>
      </w:r>
    </w:p>
    <w:p w14:paraId="59E3F66F" w14:textId="77777777" w:rsidR="00CB47D5" w:rsidRPr="0093048C" w:rsidRDefault="00CB47D5" w:rsidP="0075066E">
      <w:pPr>
        <w:rPr>
          <w:rFonts w:cs="Arial"/>
          <w:i/>
          <w:iCs/>
          <w:szCs w:val="22"/>
        </w:rPr>
      </w:pPr>
      <w:r w:rsidRPr="0093048C">
        <w:rPr>
          <w:rFonts w:cs="Arial"/>
          <w:i/>
          <w:iCs/>
          <w:szCs w:val="22"/>
        </w:rPr>
        <w:t>“2ª. Informe Analítico de la Deuda Pública y Otros Pasivos (Bono Cupón Cero) corto plazo.”</w:t>
      </w:r>
    </w:p>
    <w:p w14:paraId="1971D871" w14:textId="77777777" w:rsidR="00CB47D5" w:rsidRPr="0093048C" w:rsidRDefault="00CB47D5" w:rsidP="0075066E">
      <w:pPr>
        <w:rPr>
          <w:rFonts w:cs="Arial"/>
          <w:i/>
          <w:iCs/>
          <w:szCs w:val="22"/>
        </w:rPr>
      </w:pPr>
      <w:r w:rsidRPr="0093048C">
        <w:rPr>
          <w:rFonts w:cs="Arial"/>
          <w:i/>
          <w:iCs/>
          <w:szCs w:val="22"/>
        </w:rPr>
        <w:t>“3. Informe Analítico de Obligaciones Diferentes de Financiamiento.”</w:t>
      </w:r>
    </w:p>
    <w:p w14:paraId="3F8931E8" w14:textId="77777777" w:rsidR="00CB47D5" w:rsidRPr="0093048C" w:rsidRDefault="00CB47D5" w:rsidP="0075066E">
      <w:pPr>
        <w:rPr>
          <w:rFonts w:cs="Arial"/>
          <w:i/>
          <w:iCs/>
          <w:szCs w:val="22"/>
        </w:rPr>
      </w:pPr>
      <w:r w:rsidRPr="0093048C">
        <w:rPr>
          <w:rFonts w:cs="Arial"/>
          <w:i/>
          <w:iCs/>
          <w:szCs w:val="22"/>
        </w:rPr>
        <w:t>“8. Informe sobre Estados Actuariales”</w:t>
      </w:r>
    </w:p>
    <w:p w14:paraId="662558D8" w14:textId="75440F35" w:rsidR="00CB47D5" w:rsidRPr="0093048C" w:rsidRDefault="00CB47D5" w:rsidP="0075066E">
      <w:pPr>
        <w:rPr>
          <w:rFonts w:eastAsia="Calibri" w:cs="Arial"/>
          <w:szCs w:val="22"/>
          <w:lang w:val="es-MX" w:eastAsia="en-US"/>
        </w:rPr>
      </w:pPr>
      <w:r w:rsidRPr="0093048C">
        <w:rPr>
          <w:rFonts w:cs="Arial"/>
          <w:bCs/>
          <w:i/>
          <w:iCs/>
          <w:szCs w:val="22"/>
        </w:rPr>
        <w:t xml:space="preserve">“Anexo 3” </w:t>
      </w:r>
      <w:r w:rsidRPr="0093048C">
        <w:rPr>
          <w:rFonts w:cs="Arial"/>
          <w:i/>
          <w:iCs/>
          <w:szCs w:val="22"/>
        </w:rPr>
        <w:t>“Guía de cumplimiento de la LDF de las Entidades Federativas y los Municipios</w:t>
      </w:r>
      <w:r w:rsidRPr="0093048C">
        <w:rPr>
          <w:rFonts w:cs="Arial"/>
          <w:bCs/>
          <w:i/>
          <w:iCs/>
          <w:szCs w:val="22"/>
        </w:rPr>
        <w:t>”.</w:t>
      </w:r>
      <w:r w:rsidR="0075066E" w:rsidRPr="0093048C">
        <w:rPr>
          <w:rFonts w:cs="Arial"/>
          <w:bCs/>
          <w:i/>
          <w:iCs/>
          <w:szCs w:val="22"/>
        </w:rPr>
        <w:t xml:space="preserve"> </w:t>
      </w:r>
    </w:p>
    <w:p w14:paraId="41CE37BA" w14:textId="77777777" w:rsidR="00CB47D5" w:rsidRPr="0093048C" w:rsidRDefault="00CB47D5" w:rsidP="00024198">
      <w:pPr>
        <w:rPr>
          <w:rFonts w:eastAsia="Arial Unicode MS" w:cs="Arial"/>
          <w:szCs w:val="22"/>
          <w:lang w:val="es-MX" w:eastAsia="es-MX"/>
        </w:rPr>
      </w:pPr>
    </w:p>
    <w:p w14:paraId="52FC2E9B" w14:textId="77777777" w:rsidR="003060C3" w:rsidRPr="0093048C" w:rsidRDefault="003060C3" w:rsidP="003060C3">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55A77227" w14:textId="77777777" w:rsidR="00024198" w:rsidRPr="0093048C" w:rsidRDefault="00024198" w:rsidP="00024198">
      <w:pPr>
        <w:pStyle w:val="Forma"/>
        <w:shd w:val="clear" w:color="auto" w:fill="FFFFFF"/>
        <w:spacing w:line="276" w:lineRule="auto"/>
        <w:jc w:val="both"/>
        <w:rPr>
          <w:rFonts w:cs="Arial"/>
          <w:bCs/>
          <w:szCs w:val="22"/>
        </w:rPr>
      </w:pPr>
    </w:p>
    <w:p w14:paraId="13D3162A" w14:textId="5F140BD7" w:rsidR="00024198" w:rsidRPr="0093048C" w:rsidRDefault="00024198" w:rsidP="00024198">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6"/>
      <w:r w:rsidRPr="0093048C">
        <w:rPr>
          <w:rFonts w:cs="Arial"/>
          <w:color w:val="000000"/>
          <w:szCs w:val="22"/>
        </w:rPr>
        <w:t>justificaron</w:t>
      </w:r>
      <w:commentRangeEnd w:id="6"/>
      <w:r w:rsidRPr="0093048C">
        <w:rPr>
          <w:rStyle w:val="Refdecomentario"/>
        </w:rPr>
        <w:commentReference w:id="6"/>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00211826" w:rsidRPr="0093048C">
        <w:rPr>
          <w:rFonts w:cs="Arial"/>
          <w:b/>
          <w:bCs/>
          <w:color w:val="000000"/>
          <w:szCs w:val="22"/>
        </w:rPr>
        <w:t>04</w:t>
      </w:r>
      <w:r w:rsidRPr="0093048C">
        <w:rPr>
          <w:rFonts w:cs="Arial"/>
          <w:b/>
          <w:bCs/>
          <w:color w:val="000000"/>
          <w:szCs w:val="22"/>
        </w:rPr>
        <w:t>.</w:t>
      </w:r>
    </w:p>
    <w:p w14:paraId="2406147D" w14:textId="77777777" w:rsidR="00024198" w:rsidRPr="0093048C" w:rsidRDefault="00024198" w:rsidP="00024198">
      <w:pPr>
        <w:tabs>
          <w:tab w:val="left" w:pos="10022"/>
        </w:tabs>
        <w:rPr>
          <w:rFonts w:cs="Arial"/>
          <w:b/>
          <w:bCs/>
          <w:color w:val="000000"/>
          <w:szCs w:val="22"/>
        </w:rPr>
      </w:pPr>
    </w:p>
    <w:p w14:paraId="184CC0FA" w14:textId="381000EE" w:rsidR="00024198" w:rsidRPr="0093048C" w:rsidRDefault="00024198" w:rsidP="00024198">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ASM/AEFM/DGPF/CP2021/AC/M098/233/IPI-</w:t>
      </w:r>
      <w:r w:rsidR="00534BA9" w:rsidRPr="0093048C">
        <w:rPr>
          <w:rFonts w:cs="Arial"/>
          <w:b/>
          <w:szCs w:val="22"/>
        </w:rPr>
        <w:t>03</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3AF314A2" w14:textId="77777777" w:rsidR="00024198" w:rsidRPr="0093048C" w:rsidRDefault="00024198" w:rsidP="00024198">
      <w:pPr>
        <w:rPr>
          <w:rFonts w:cs="Arial"/>
          <w:b/>
          <w:bCs/>
          <w:szCs w:val="22"/>
        </w:rPr>
      </w:pPr>
    </w:p>
    <w:p w14:paraId="2773568A" w14:textId="229D1F56" w:rsidR="00211826" w:rsidRPr="0093048C" w:rsidRDefault="009C065C" w:rsidP="00211826">
      <w:pPr>
        <w:rPr>
          <w:rFonts w:cs="Arial"/>
          <w:b/>
          <w:bCs/>
          <w:szCs w:val="22"/>
        </w:rPr>
      </w:pPr>
      <w:r w:rsidRPr="0093048C">
        <w:rPr>
          <w:rFonts w:cs="Arial"/>
          <w:b/>
          <w:szCs w:val="22"/>
        </w:rPr>
        <w:t>1.5.</w:t>
      </w:r>
      <w:r w:rsidR="00211826" w:rsidRPr="0093048C">
        <w:rPr>
          <w:rFonts w:cs="Arial"/>
          <w:bCs/>
          <w:szCs w:val="22"/>
        </w:rPr>
        <w:t xml:space="preserve"> </w:t>
      </w:r>
      <w:r w:rsidR="00211826" w:rsidRPr="0093048C">
        <w:rPr>
          <w:rFonts w:cs="Arial"/>
          <w:b/>
          <w:szCs w:val="22"/>
        </w:rPr>
        <w:t xml:space="preserve">Observación Preliminar número </w:t>
      </w:r>
      <w:r w:rsidR="00211826" w:rsidRPr="0093048C">
        <w:rPr>
          <w:rFonts w:cs="Arial"/>
          <w:b/>
          <w:bCs/>
          <w:szCs w:val="22"/>
        </w:rPr>
        <w:t>05</w:t>
      </w:r>
    </w:p>
    <w:p w14:paraId="0ECBC2AE" w14:textId="77777777" w:rsidR="00211826" w:rsidRPr="0093048C" w:rsidRDefault="00211826" w:rsidP="00211826">
      <w:pPr>
        <w:rPr>
          <w:rFonts w:cs="Arial"/>
          <w:b/>
          <w:bCs/>
          <w:szCs w:val="22"/>
        </w:rPr>
      </w:pPr>
    </w:p>
    <w:p w14:paraId="51B9869E" w14:textId="6A73C594" w:rsidR="00211826" w:rsidRPr="0093048C" w:rsidRDefault="00211826" w:rsidP="00211826">
      <w:pPr>
        <w:autoSpaceDE w:val="0"/>
        <w:autoSpaceDN w:val="0"/>
        <w:adjustRightInd w:val="0"/>
        <w:rPr>
          <w:rFonts w:eastAsiaTheme="minorHAnsi" w:cs="Arial"/>
          <w:szCs w:val="22"/>
          <w:lang w:val="es-MX" w:eastAsia="en-US"/>
        </w:rPr>
      </w:pPr>
      <w:r w:rsidRPr="0093048C">
        <w:rPr>
          <w:rFonts w:eastAsiaTheme="minorHAnsi" w:cs="Arial"/>
          <w:bCs/>
          <w:szCs w:val="22"/>
        </w:rPr>
        <w:t>De la revisión y análisis a la documentación e información proporcionada para el desarrollo de la fiscalización</w:t>
      </w:r>
      <w:r w:rsidRPr="0093048C">
        <w:rPr>
          <w:rFonts w:eastAsiaTheme="minorHAnsi" w:cs="Arial"/>
          <w:bCs/>
          <w:szCs w:val="22"/>
          <w:lang w:eastAsia="en-US"/>
        </w:rPr>
        <w:t>,</w:t>
      </w:r>
      <w:r w:rsidRPr="0093048C">
        <w:rPr>
          <w:rFonts w:eastAsiaTheme="minorHAnsi" w:cs="Arial"/>
          <w:bCs/>
          <w:szCs w:val="22"/>
        </w:rPr>
        <w:t xml:space="preserve"> se conoció que</w:t>
      </w:r>
      <w:r w:rsidR="0034000A" w:rsidRPr="0093048C">
        <w:rPr>
          <w:rFonts w:eastAsiaTheme="minorHAnsi" w:cs="Arial"/>
          <w:bCs/>
          <w:szCs w:val="22"/>
        </w:rPr>
        <w:t xml:space="preserve"> la Entidad Fiscalizada</w:t>
      </w:r>
      <w:r w:rsidRPr="0093048C">
        <w:rPr>
          <w:rFonts w:eastAsiaTheme="minorHAnsi" w:cs="Arial"/>
          <w:szCs w:val="22"/>
          <w:lang w:val="es-MX" w:eastAsia="en-US"/>
        </w:rPr>
        <w:t>, incumplió con la presentación de Notas de Memoria a los Estados Financieros en la Cuenta Pública</w:t>
      </w:r>
      <w:r w:rsidRPr="0093048C">
        <w:rPr>
          <w:rFonts w:eastAsiaTheme="minorHAnsi" w:cs="Arial"/>
          <w:bCs/>
          <w:szCs w:val="22"/>
        </w:rPr>
        <w:t xml:space="preserve"> presentada a la Auditoría </w:t>
      </w:r>
      <w:r w:rsidRPr="0093048C">
        <w:rPr>
          <w:rFonts w:eastAsiaTheme="minorHAnsi" w:cs="Arial"/>
          <w:bCs/>
          <w:szCs w:val="22"/>
        </w:rPr>
        <w:lastRenderedPageBreak/>
        <w:t xml:space="preserve">Superior de Michoacán y </w:t>
      </w:r>
      <w:r w:rsidRPr="0093048C">
        <w:rPr>
          <w:rFonts w:eastAsiaTheme="minorHAnsi" w:cs="Arial"/>
          <w:szCs w:val="22"/>
          <w:lang w:eastAsia="en-US"/>
        </w:rPr>
        <w:t xml:space="preserve">no han sido difundidas en la página oficial de internet </w:t>
      </w:r>
      <w:hyperlink r:id="rId16" w:history="1">
        <w:r w:rsidRPr="0093048C">
          <w:rPr>
            <w:rFonts w:eastAsiaTheme="minorHAnsi" w:cs="Arial"/>
            <w:szCs w:val="22"/>
            <w:u w:val="single"/>
            <w:lang w:val="es-MX" w:eastAsia="en-US"/>
          </w:rPr>
          <w:t>https://www.tuxpanmichoacan.com.mx/</w:t>
        </w:r>
      </w:hyperlink>
      <w:r w:rsidRPr="0093048C">
        <w:rPr>
          <w:rFonts w:eastAsiaTheme="minorHAnsi" w:cs="Arial"/>
          <w:szCs w:val="22"/>
          <w:lang w:val="es-MX" w:eastAsia="en-US"/>
        </w:rPr>
        <w:t>.</w:t>
      </w:r>
    </w:p>
    <w:p w14:paraId="02A89F31" w14:textId="77777777" w:rsidR="00211826" w:rsidRPr="0093048C" w:rsidRDefault="00211826" w:rsidP="00211826">
      <w:pPr>
        <w:shd w:val="clear" w:color="auto" w:fill="FFFFFF"/>
        <w:rPr>
          <w:rFonts w:cs="Arial"/>
          <w:szCs w:val="22"/>
        </w:rPr>
      </w:pPr>
    </w:p>
    <w:p w14:paraId="19EFD88B" w14:textId="77777777" w:rsidR="00211826" w:rsidRPr="0093048C" w:rsidRDefault="00211826" w:rsidP="00211826">
      <w:pPr>
        <w:rPr>
          <w:rFonts w:cs="Arial"/>
          <w:b/>
          <w:color w:val="00000A"/>
          <w:szCs w:val="22"/>
        </w:rPr>
      </w:pPr>
      <w:r w:rsidRPr="0093048C">
        <w:rPr>
          <w:rFonts w:cs="Arial"/>
          <w:b/>
          <w:szCs w:val="22"/>
        </w:rPr>
        <w:t>Disposiciones Jurídicas Incumplidas</w:t>
      </w:r>
    </w:p>
    <w:p w14:paraId="215319C0" w14:textId="77777777" w:rsidR="00211826" w:rsidRPr="0093048C" w:rsidRDefault="00211826" w:rsidP="00211826">
      <w:pPr>
        <w:rPr>
          <w:rFonts w:cs="Arial"/>
          <w:color w:val="00000A"/>
          <w:szCs w:val="22"/>
        </w:rPr>
      </w:pPr>
    </w:p>
    <w:p w14:paraId="737C86F5" w14:textId="6B1BF0B8" w:rsidR="00211826" w:rsidRPr="0093048C" w:rsidRDefault="00211826" w:rsidP="00211826">
      <w:pPr>
        <w:spacing w:after="160" w:line="259" w:lineRule="auto"/>
        <w:contextualSpacing/>
        <w:rPr>
          <w:rFonts w:eastAsiaTheme="minorHAnsi" w:cs="Arial"/>
          <w:szCs w:val="22"/>
          <w:lang w:val="es-MX" w:eastAsia="en-US"/>
        </w:rPr>
      </w:pPr>
      <w:r w:rsidRPr="0093048C">
        <w:rPr>
          <w:rFonts w:eastAsiaTheme="minorHAnsi" w:cs="Arial"/>
          <w:szCs w:val="22"/>
          <w:lang w:val="es-MX" w:eastAsia="en-US"/>
        </w:rPr>
        <w:t xml:space="preserve">Artículos 46, fracción I, inciso g), 48, 49 y 55 de la Ley General de Contabilidad Gubernamental, Artículos 88, fracción I, inciso E), 89 y 92 de la </w:t>
      </w:r>
      <w:r w:rsidRPr="0093048C">
        <w:rPr>
          <w:rFonts w:eastAsiaTheme="minorHAnsi" w:cs="Arial"/>
          <w:bCs/>
          <w:szCs w:val="22"/>
          <w:lang w:val="es-MX" w:eastAsia="en-US"/>
        </w:rPr>
        <w:t xml:space="preserve">Ley de Planeación Hacendaria, Presupuesto, Gasto Público y Contabilidad Gubernamental del Estado de Michoacán, </w:t>
      </w:r>
      <w:r w:rsidRPr="0093048C">
        <w:rPr>
          <w:rFonts w:eastAsiaTheme="minorHAnsi" w:cs="Arial"/>
          <w:szCs w:val="22"/>
          <w:lang w:val="es-MX" w:eastAsia="en-US"/>
        </w:rPr>
        <w:t xml:space="preserve">Capítulo VII, inciso l), de las Notas a los Estados Financieros del Manual de Contabilidad Gubernamental. </w:t>
      </w:r>
    </w:p>
    <w:p w14:paraId="50D21F10" w14:textId="77777777" w:rsidR="00211826" w:rsidRPr="0093048C" w:rsidRDefault="00211826" w:rsidP="00211826">
      <w:pPr>
        <w:rPr>
          <w:rFonts w:eastAsia="Arial" w:cs="Arial"/>
          <w:spacing w:val="1"/>
          <w:szCs w:val="22"/>
          <w:lang w:val="es-MX" w:eastAsia="es-MX"/>
        </w:rPr>
      </w:pPr>
    </w:p>
    <w:p w14:paraId="62356358" w14:textId="113C0015" w:rsidR="00743AC6" w:rsidRPr="0093048C" w:rsidRDefault="00835B8D" w:rsidP="00743AC6">
      <w:pPr>
        <w:pStyle w:val="Sinespaciado"/>
        <w:spacing w:line="276" w:lineRule="auto"/>
        <w:jc w:val="both"/>
        <w:rPr>
          <w:rFonts w:ascii="Arial" w:hAnsi="Arial" w:cs="Arial"/>
          <w:bCs/>
          <w:i/>
          <w:iCs/>
        </w:rPr>
      </w:pPr>
      <w:r w:rsidRPr="0093048C">
        <w:rPr>
          <w:rFonts w:ascii="Arial" w:hAnsi="Arial" w:cs="Arial"/>
        </w:rPr>
        <w:t xml:space="preserve">Mediante </w:t>
      </w:r>
      <w:r w:rsidR="00454373" w:rsidRPr="0093048C">
        <w:rPr>
          <w:rFonts w:ascii="Arial" w:eastAsia="Arial Unicode MS" w:hAnsi="Arial" w:cs="Arial"/>
          <w:b/>
          <w:lang w:eastAsia="es-MX"/>
        </w:rPr>
        <w:t>Escrito</w:t>
      </w:r>
      <w:r w:rsidRPr="0093048C">
        <w:rPr>
          <w:rFonts w:ascii="Arial" w:eastAsia="Arial Unicode MS" w:hAnsi="Arial" w:cs="Arial"/>
          <w:lang w:eastAsia="es-MX"/>
        </w:rPr>
        <w:t xml:space="preserve"> de fecha 29 de noviembre de 2022</w:t>
      </w:r>
      <w:r w:rsidRPr="0093048C">
        <w:rPr>
          <w:rFonts w:ascii="Arial" w:hAnsi="Arial" w:cs="Arial"/>
        </w:rPr>
        <w:t>, la Entidad Fiscalizada manifestó lo siguiente:</w:t>
      </w:r>
      <w:r w:rsidR="00743AC6" w:rsidRPr="0093048C">
        <w:rPr>
          <w:rFonts w:ascii="Arial" w:hAnsi="Arial" w:cs="Arial"/>
        </w:rPr>
        <w:t xml:space="preserve"> </w:t>
      </w:r>
      <w:r w:rsidR="00743AC6" w:rsidRPr="0093048C">
        <w:rPr>
          <w:rFonts w:ascii="Arial" w:hAnsi="Arial" w:cs="Arial"/>
          <w:i/>
          <w:iCs/>
        </w:rPr>
        <w:t>“…</w:t>
      </w:r>
      <w:r w:rsidR="00743AC6" w:rsidRPr="0093048C">
        <w:rPr>
          <w:rFonts w:ascii="Arial" w:hAnsi="Arial" w:cs="Arial"/>
          <w:bCs/>
          <w:i/>
          <w:iCs/>
        </w:rPr>
        <w:t>me permito presentar la información consistente en: Se anexa evidencia fotográfica del periodo septiembre a diciembre 2021.”</w:t>
      </w:r>
    </w:p>
    <w:p w14:paraId="3531144A" w14:textId="77777777" w:rsidR="00743AC6" w:rsidRPr="0093048C" w:rsidRDefault="00743AC6" w:rsidP="00743AC6">
      <w:pPr>
        <w:rPr>
          <w:rFonts w:cs="Arial"/>
          <w:i/>
          <w:iCs/>
          <w:szCs w:val="22"/>
        </w:rPr>
      </w:pPr>
      <w:r w:rsidRPr="0093048C">
        <w:rPr>
          <w:rFonts w:cs="Arial"/>
          <w:i/>
          <w:iCs/>
          <w:szCs w:val="22"/>
        </w:rPr>
        <w:t>“Presentación de Notas de Memoria a los Estados Financieros en la Cuenta Pública.”</w:t>
      </w:r>
    </w:p>
    <w:p w14:paraId="36E4353F" w14:textId="77777777" w:rsidR="00743AC6" w:rsidRPr="0093048C" w:rsidRDefault="00743AC6" w:rsidP="00743AC6">
      <w:pPr>
        <w:rPr>
          <w:rFonts w:cs="Arial"/>
          <w:i/>
          <w:iCs/>
          <w:szCs w:val="22"/>
        </w:rPr>
      </w:pPr>
      <w:r w:rsidRPr="0093048C">
        <w:rPr>
          <w:rFonts w:cs="Arial"/>
          <w:i/>
          <w:iCs/>
          <w:szCs w:val="22"/>
        </w:rPr>
        <w:t xml:space="preserve">“NOTAS A LOS ESTADOS FINANCIEROS” </w:t>
      </w:r>
    </w:p>
    <w:p w14:paraId="6BDB8DF9" w14:textId="77777777" w:rsidR="00743AC6" w:rsidRPr="0093048C" w:rsidRDefault="00743AC6" w:rsidP="00743AC6">
      <w:pPr>
        <w:rPr>
          <w:rFonts w:cs="Arial"/>
          <w:i/>
          <w:iCs/>
          <w:szCs w:val="22"/>
        </w:rPr>
      </w:pPr>
      <w:r w:rsidRPr="0093048C">
        <w:rPr>
          <w:rFonts w:cs="Arial"/>
          <w:i/>
          <w:iCs/>
          <w:szCs w:val="22"/>
        </w:rPr>
        <w:t>“b) NOTAS DE MEMORIA</w:t>
      </w:r>
      <w:r w:rsidRPr="0093048C">
        <w:rPr>
          <w:rFonts w:cs="Arial"/>
          <w:bCs/>
          <w:i/>
          <w:iCs/>
          <w:szCs w:val="22"/>
        </w:rPr>
        <w:t>”</w:t>
      </w:r>
      <w:r w:rsidRPr="0093048C">
        <w:rPr>
          <w:rFonts w:cs="Arial"/>
          <w:i/>
          <w:iCs/>
          <w:szCs w:val="22"/>
        </w:rPr>
        <w:t xml:space="preserve"> </w:t>
      </w:r>
    </w:p>
    <w:p w14:paraId="60E26C5C" w14:textId="77777777" w:rsidR="00743AC6" w:rsidRPr="0093048C" w:rsidRDefault="00743AC6" w:rsidP="00743AC6">
      <w:pPr>
        <w:rPr>
          <w:rFonts w:cs="Arial"/>
          <w:i/>
          <w:iCs/>
          <w:szCs w:val="22"/>
        </w:rPr>
      </w:pPr>
      <w:r w:rsidRPr="0093048C">
        <w:rPr>
          <w:rFonts w:cs="Arial"/>
          <w:i/>
          <w:iCs/>
          <w:szCs w:val="22"/>
        </w:rPr>
        <w:t xml:space="preserve">“Autorización e Historia”                                                  </w:t>
      </w:r>
    </w:p>
    <w:p w14:paraId="6963FCA1" w14:textId="77777777" w:rsidR="00743AC6" w:rsidRPr="0093048C" w:rsidRDefault="00743AC6" w:rsidP="00743AC6">
      <w:pPr>
        <w:rPr>
          <w:rFonts w:cs="Arial"/>
          <w:i/>
          <w:iCs/>
          <w:szCs w:val="22"/>
        </w:rPr>
      </w:pPr>
      <w:r w:rsidRPr="0093048C">
        <w:rPr>
          <w:rFonts w:cs="Arial"/>
          <w:i/>
          <w:iCs/>
          <w:szCs w:val="22"/>
        </w:rPr>
        <w:t>“Organización y Objeto Social”</w:t>
      </w:r>
    </w:p>
    <w:p w14:paraId="3BDFAC51" w14:textId="77777777" w:rsidR="00743AC6" w:rsidRPr="0093048C" w:rsidRDefault="00743AC6" w:rsidP="00743AC6">
      <w:pPr>
        <w:rPr>
          <w:rFonts w:cs="Arial"/>
          <w:i/>
          <w:iCs/>
          <w:szCs w:val="22"/>
        </w:rPr>
      </w:pPr>
      <w:r w:rsidRPr="0093048C">
        <w:rPr>
          <w:rFonts w:cs="Arial"/>
          <w:i/>
          <w:iCs/>
          <w:szCs w:val="22"/>
        </w:rPr>
        <w:t>“Reporte Analítico del Activo”</w:t>
      </w:r>
    </w:p>
    <w:p w14:paraId="3DC5AF93" w14:textId="45DBE3D2" w:rsidR="00835B8D" w:rsidRPr="0093048C" w:rsidRDefault="00743AC6" w:rsidP="00743AC6">
      <w:pPr>
        <w:rPr>
          <w:rFonts w:eastAsia="Calibri" w:cs="Arial"/>
          <w:szCs w:val="22"/>
          <w:lang w:val="es-MX" w:eastAsia="en-US"/>
        </w:rPr>
      </w:pPr>
      <w:r w:rsidRPr="0093048C">
        <w:rPr>
          <w:rFonts w:cs="Arial"/>
          <w:i/>
          <w:iCs/>
          <w:szCs w:val="22"/>
        </w:rPr>
        <w:t>“Reporte de la Recaudación”</w:t>
      </w:r>
      <w:r w:rsidR="00454373" w:rsidRPr="0093048C">
        <w:rPr>
          <w:rFonts w:cs="Arial"/>
          <w:i/>
          <w:iCs/>
          <w:szCs w:val="22"/>
        </w:rPr>
        <w:t xml:space="preserve">. </w:t>
      </w:r>
    </w:p>
    <w:p w14:paraId="63ED7DE8" w14:textId="77777777" w:rsidR="00835B8D" w:rsidRPr="0093048C" w:rsidRDefault="00835B8D" w:rsidP="00211826">
      <w:pPr>
        <w:rPr>
          <w:rFonts w:eastAsia="Arial Unicode MS" w:cs="Arial"/>
          <w:szCs w:val="22"/>
          <w:lang w:val="es-MX" w:eastAsia="es-MX"/>
        </w:rPr>
      </w:pPr>
    </w:p>
    <w:p w14:paraId="2CE5A70A" w14:textId="77777777" w:rsidR="00454373" w:rsidRPr="0093048C" w:rsidRDefault="00454373" w:rsidP="00454373">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7BC9C8F8" w14:textId="77777777" w:rsidR="00211826" w:rsidRPr="0093048C" w:rsidRDefault="00211826" w:rsidP="00211826">
      <w:pPr>
        <w:pStyle w:val="Forma"/>
        <w:shd w:val="clear" w:color="auto" w:fill="FFFFFF"/>
        <w:spacing w:line="276" w:lineRule="auto"/>
        <w:jc w:val="both"/>
        <w:rPr>
          <w:rFonts w:cs="Arial"/>
          <w:bCs/>
          <w:szCs w:val="22"/>
        </w:rPr>
      </w:pPr>
    </w:p>
    <w:p w14:paraId="072FD0CD" w14:textId="1F07A6D1" w:rsidR="00211826" w:rsidRPr="0093048C" w:rsidRDefault="00211826" w:rsidP="00211826">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7"/>
      <w:r w:rsidRPr="0093048C">
        <w:rPr>
          <w:rFonts w:cs="Arial"/>
          <w:color w:val="000000"/>
          <w:szCs w:val="22"/>
        </w:rPr>
        <w:t>justificaron</w:t>
      </w:r>
      <w:commentRangeEnd w:id="7"/>
      <w:r w:rsidRPr="0093048C">
        <w:rPr>
          <w:rStyle w:val="Refdecomentario"/>
        </w:rPr>
        <w:commentReference w:id="7"/>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05.</w:t>
      </w:r>
    </w:p>
    <w:p w14:paraId="506A01F1" w14:textId="77777777" w:rsidR="00211826" w:rsidRPr="0093048C" w:rsidRDefault="00211826" w:rsidP="00211826">
      <w:pPr>
        <w:tabs>
          <w:tab w:val="left" w:pos="10022"/>
        </w:tabs>
        <w:rPr>
          <w:rFonts w:cs="Arial"/>
          <w:b/>
          <w:bCs/>
          <w:color w:val="000000"/>
          <w:szCs w:val="22"/>
        </w:rPr>
      </w:pPr>
    </w:p>
    <w:p w14:paraId="0DD9609B" w14:textId="687022A1" w:rsidR="00211826" w:rsidRPr="0093048C" w:rsidRDefault="00211826" w:rsidP="00211826">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ASM/AEFM/DGPF/CP2021/AC/M098/233/IPI-04</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13A3CE52" w14:textId="67B50AFC" w:rsidR="009C065C" w:rsidRPr="0093048C" w:rsidRDefault="009C065C" w:rsidP="009C065C">
      <w:pPr>
        <w:rPr>
          <w:rFonts w:cs="Arial"/>
          <w:bCs/>
          <w:szCs w:val="22"/>
        </w:rPr>
      </w:pPr>
    </w:p>
    <w:p w14:paraId="38CA0294" w14:textId="77777777" w:rsidR="009C065C" w:rsidRPr="0093048C" w:rsidRDefault="009C065C" w:rsidP="009C065C">
      <w:pPr>
        <w:rPr>
          <w:rFonts w:cs="Arial"/>
          <w:bCs/>
          <w:szCs w:val="22"/>
        </w:rPr>
      </w:pPr>
      <w:r w:rsidRPr="0093048C">
        <w:rPr>
          <w:rFonts w:cs="Arial"/>
          <w:b/>
          <w:szCs w:val="22"/>
        </w:rPr>
        <w:t>2.</w:t>
      </w:r>
      <w:r w:rsidRPr="0093048C">
        <w:rPr>
          <w:rFonts w:cs="Arial"/>
          <w:bCs/>
          <w:szCs w:val="22"/>
        </w:rPr>
        <w:t xml:space="preserve"> Registro e información financiera de las operaciones.</w:t>
      </w:r>
    </w:p>
    <w:p w14:paraId="38D1B877" w14:textId="77777777" w:rsidR="009C065C" w:rsidRPr="0093048C" w:rsidRDefault="009C065C" w:rsidP="009C065C">
      <w:pPr>
        <w:rPr>
          <w:rFonts w:cs="Arial"/>
          <w:bCs/>
          <w:szCs w:val="22"/>
        </w:rPr>
      </w:pPr>
    </w:p>
    <w:p w14:paraId="609E78C2" w14:textId="3133E2B9" w:rsidR="009C065C" w:rsidRPr="0093048C" w:rsidRDefault="009C065C" w:rsidP="009C065C">
      <w:pPr>
        <w:rPr>
          <w:rFonts w:cs="Arial"/>
          <w:bCs/>
          <w:szCs w:val="22"/>
        </w:rPr>
      </w:pPr>
      <w:r w:rsidRPr="0093048C">
        <w:rPr>
          <w:rFonts w:cs="Arial"/>
          <w:b/>
          <w:szCs w:val="22"/>
        </w:rPr>
        <w:lastRenderedPageBreak/>
        <w:t>2.1.</w:t>
      </w:r>
      <w:r w:rsidRPr="0093048C">
        <w:rPr>
          <w:rFonts w:cs="Arial"/>
          <w:bCs/>
          <w:szCs w:val="22"/>
        </w:rPr>
        <w:t xml:space="preserve"> </w:t>
      </w:r>
      <w:r w:rsidR="00ED06FD" w:rsidRPr="0093048C">
        <w:rPr>
          <w:rFonts w:cs="Arial"/>
          <w:bCs/>
          <w:szCs w:val="22"/>
        </w:rPr>
        <w:t>Se verificó</w:t>
      </w:r>
      <w:r w:rsidRPr="0093048C">
        <w:rPr>
          <w:rFonts w:cs="Arial"/>
          <w:bCs/>
          <w:szCs w:val="22"/>
        </w:rPr>
        <w:t xml:space="preserve"> que la Tesorería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w:t>
      </w:r>
      <w:r w:rsidR="00ED06FD" w:rsidRPr="0093048C">
        <w:rPr>
          <w:rFonts w:cs="Arial"/>
          <w:bCs/>
          <w:szCs w:val="22"/>
        </w:rPr>
        <w:t>stación de Servicios;  verificando</w:t>
      </w:r>
      <w:r w:rsidRPr="0093048C">
        <w:rPr>
          <w:rFonts w:cs="Arial"/>
          <w:bCs/>
          <w:szCs w:val="22"/>
        </w:rPr>
        <w:t xml:space="preserve"> que se cuenta con la documentación original que justifique y </w:t>
      </w:r>
      <w:r w:rsidR="00ED06FD" w:rsidRPr="0093048C">
        <w:rPr>
          <w:rFonts w:cs="Arial"/>
          <w:bCs/>
          <w:szCs w:val="22"/>
        </w:rPr>
        <w:t>compruebe el registro y  revisando</w:t>
      </w:r>
      <w:r w:rsidRPr="0093048C">
        <w:rPr>
          <w:rFonts w:cs="Arial"/>
          <w:bCs/>
          <w:szCs w:val="22"/>
        </w:rPr>
        <w:t xml:space="preserve"> que se </w:t>
      </w:r>
      <w:r w:rsidR="00ED06FD" w:rsidRPr="0093048C">
        <w:rPr>
          <w:rFonts w:cs="Arial"/>
          <w:bCs/>
          <w:szCs w:val="22"/>
        </w:rPr>
        <w:t>efectuaron las</w:t>
      </w:r>
      <w:r w:rsidRPr="0093048C">
        <w:rPr>
          <w:rFonts w:cs="Arial"/>
          <w:bCs/>
          <w:szCs w:val="22"/>
        </w:rPr>
        <w:t xml:space="preserve"> gestiones de cobro sobre el importe del rezago del Impuesto Predial; así mismo verifica</w:t>
      </w:r>
      <w:r w:rsidR="00ED06FD" w:rsidRPr="0093048C">
        <w:rPr>
          <w:rFonts w:cs="Arial"/>
          <w:bCs/>
          <w:szCs w:val="22"/>
        </w:rPr>
        <w:t>ndo</w:t>
      </w:r>
      <w:r w:rsidRPr="0093048C">
        <w:rPr>
          <w:rFonts w:cs="Arial"/>
          <w:bCs/>
          <w:szCs w:val="22"/>
        </w:rPr>
        <w:t xml:space="preserve"> la existencia del Clasificador por Fuentes de Financiamiento y su aplicación en los registros presupuestarios y contables</w:t>
      </w:r>
      <w:r w:rsidR="00F93B2F" w:rsidRPr="0093048C">
        <w:rPr>
          <w:rFonts w:cs="Arial"/>
          <w:bCs/>
          <w:szCs w:val="22"/>
        </w:rPr>
        <w:t xml:space="preserve">, </w:t>
      </w:r>
      <w:r w:rsidR="00F93B2F" w:rsidRPr="0093048C">
        <w:rPr>
          <w:szCs w:val="22"/>
        </w:rPr>
        <w:t>por lo que no se detectaron irregularidades que presuman la existencia de conductas, actos, hechos u omisiones; en consecuencia, no se generaron observaciones preliminares</w:t>
      </w:r>
      <w:r w:rsidRPr="0093048C">
        <w:rPr>
          <w:rFonts w:cs="Arial"/>
          <w:bCs/>
          <w:szCs w:val="22"/>
        </w:rPr>
        <w:t>.</w:t>
      </w:r>
    </w:p>
    <w:p w14:paraId="3A8B87EA" w14:textId="77777777" w:rsidR="009C065C" w:rsidRPr="0093048C" w:rsidRDefault="009C065C" w:rsidP="009C065C">
      <w:pPr>
        <w:rPr>
          <w:rFonts w:cs="Arial"/>
          <w:bCs/>
          <w:szCs w:val="22"/>
        </w:rPr>
      </w:pPr>
    </w:p>
    <w:p w14:paraId="58D287AA" w14:textId="37A631E5" w:rsidR="00211826" w:rsidRPr="0093048C" w:rsidRDefault="009C065C" w:rsidP="00211826">
      <w:pPr>
        <w:rPr>
          <w:rFonts w:cs="Arial"/>
          <w:b/>
          <w:bCs/>
          <w:szCs w:val="22"/>
        </w:rPr>
      </w:pPr>
      <w:r w:rsidRPr="0093048C">
        <w:rPr>
          <w:rFonts w:cs="Arial"/>
          <w:b/>
          <w:szCs w:val="22"/>
        </w:rPr>
        <w:t>2.2.</w:t>
      </w:r>
      <w:r w:rsidRPr="0093048C">
        <w:rPr>
          <w:rFonts w:cs="Arial"/>
          <w:bCs/>
          <w:szCs w:val="22"/>
        </w:rPr>
        <w:t xml:space="preserve"> </w:t>
      </w:r>
      <w:r w:rsidR="00211826" w:rsidRPr="0093048C">
        <w:rPr>
          <w:rFonts w:cs="Arial"/>
          <w:b/>
          <w:szCs w:val="22"/>
        </w:rPr>
        <w:t xml:space="preserve">Observación Preliminar número </w:t>
      </w:r>
      <w:r w:rsidR="00211826" w:rsidRPr="0093048C">
        <w:rPr>
          <w:rFonts w:cs="Arial"/>
          <w:b/>
          <w:bCs/>
          <w:szCs w:val="22"/>
        </w:rPr>
        <w:t>06</w:t>
      </w:r>
    </w:p>
    <w:p w14:paraId="0C5BC521" w14:textId="77777777" w:rsidR="00211826" w:rsidRPr="0093048C" w:rsidRDefault="00211826" w:rsidP="00211826">
      <w:pPr>
        <w:rPr>
          <w:rFonts w:cs="Arial"/>
          <w:b/>
          <w:bCs/>
          <w:szCs w:val="22"/>
        </w:rPr>
      </w:pPr>
    </w:p>
    <w:p w14:paraId="16E634B1" w14:textId="2D8187E2" w:rsidR="002F3D47" w:rsidRPr="0093048C" w:rsidRDefault="002F3D47" w:rsidP="002F3D47">
      <w:pPr>
        <w:tabs>
          <w:tab w:val="left" w:pos="11904"/>
          <w:tab w:val="left" w:pos="12330"/>
        </w:tabs>
        <w:rPr>
          <w:rFonts w:cs="Arial"/>
          <w:bCs/>
          <w:color w:val="000000"/>
          <w:szCs w:val="22"/>
        </w:rPr>
      </w:pPr>
      <w:r w:rsidRPr="0093048C">
        <w:rPr>
          <w:rFonts w:cs="Arial"/>
          <w:szCs w:val="22"/>
        </w:rPr>
        <w:t>De la revisión y análisis a los registros contables, analíticos históricos (auxiliares contables) y a la documentación e información proporcionada para el desarrollo de la fiscalización relativa a la aplicación de los</w:t>
      </w:r>
      <w:r w:rsidRPr="0093048C">
        <w:rPr>
          <w:rFonts w:cs="Arial"/>
          <w:bCs/>
          <w:color w:val="000000"/>
          <w:szCs w:val="22"/>
        </w:rPr>
        <w:t xml:space="preserve"> Ingresos Propios 2021</w:t>
      </w:r>
      <w:r w:rsidRPr="0093048C">
        <w:rPr>
          <w:rFonts w:cs="Arial"/>
          <w:szCs w:val="22"/>
        </w:rPr>
        <w:t>, se conoció que la</w:t>
      </w:r>
      <w:r w:rsidRPr="0093048C">
        <w:rPr>
          <w:rFonts w:cs="Arial"/>
          <w:bCs/>
          <w:color w:val="000000"/>
          <w:szCs w:val="22"/>
        </w:rPr>
        <w:t xml:space="preserve"> cuenta contable número 1112-001-00080 y cuenta bancaría 00116216536 donde manejaron los Ingresos Propios 2021, la entidad fiscalizada durante el periodo de enero a agosto del 2021, realizó erogaciones por la cantidad de </w:t>
      </w:r>
      <w:r w:rsidRPr="0093048C">
        <w:rPr>
          <w:rFonts w:cs="Arial"/>
          <w:color w:val="000000"/>
          <w:szCs w:val="22"/>
        </w:rPr>
        <w:t xml:space="preserve">31 </w:t>
      </w:r>
      <w:r w:rsidRPr="0093048C">
        <w:rPr>
          <w:rFonts w:cs="Arial"/>
          <w:bCs/>
          <w:color w:val="000000"/>
          <w:szCs w:val="22"/>
        </w:rPr>
        <w:t xml:space="preserve">treinta y un mil pesos  registrados en la cuenta contable número </w:t>
      </w:r>
      <w:r w:rsidRPr="0093048C">
        <w:rPr>
          <w:rFonts w:cs="Arial"/>
          <w:szCs w:val="22"/>
          <w:lang w:eastAsia="es-MX"/>
        </w:rPr>
        <w:t>5125-254-25401 Materiales, Accesorios y Suministros Médicos</w:t>
      </w:r>
      <w:r w:rsidRPr="0093048C">
        <w:rPr>
          <w:rFonts w:cs="Arial"/>
          <w:bCs/>
          <w:color w:val="000000"/>
          <w:szCs w:val="22"/>
        </w:rPr>
        <w:t xml:space="preserve"> de la Fuente de Financiamiento 11 Recursos Fiscales, sin que cuente con el Comprobante Fiscal Digital por Internet (CFDI), así mismo en caso de que la adquisición corresponda a un “Concentrador de Oxigeno”  como se cita en el concepto del evento, hace falta evidencia de que existe el Bien y se encuentra registrado en </w:t>
      </w:r>
      <w:r w:rsidR="00104665" w:rsidRPr="0093048C">
        <w:rPr>
          <w:rFonts w:cs="Arial"/>
          <w:bCs/>
          <w:color w:val="000000"/>
          <w:szCs w:val="22"/>
        </w:rPr>
        <w:t>el Patrimonio de la Entidad Fiscalizada</w:t>
      </w:r>
      <w:r w:rsidRPr="0093048C">
        <w:rPr>
          <w:rFonts w:cs="Arial"/>
          <w:bCs/>
          <w:color w:val="000000"/>
          <w:szCs w:val="22"/>
        </w:rPr>
        <w:t>.</w:t>
      </w:r>
    </w:p>
    <w:p w14:paraId="744CF1B1" w14:textId="77777777" w:rsidR="00211826" w:rsidRPr="0093048C" w:rsidRDefault="00211826" w:rsidP="00211826">
      <w:pPr>
        <w:shd w:val="clear" w:color="auto" w:fill="FFFFFF"/>
        <w:rPr>
          <w:rFonts w:cs="Arial"/>
          <w:szCs w:val="22"/>
        </w:rPr>
      </w:pPr>
    </w:p>
    <w:p w14:paraId="46E0FEAD" w14:textId="77777777" w:rsidR="00211826" w:rsidRPr="0093048C" w:rsidRDefault="00211826" w:rsidP="00211826">
      <w:pPr>
        <w:rPr>
          <w:rFonts w:cs="Arial"/>
          <w:b/>
          <w:color w:val="00000A"/>
          <w:szCs w:val="22"/>
        </w:rPr>
      </w:pPr>
      <w:r w:rsidRPr="0093048C">
        <w:rPr>
          <w:rFonts w:cs="Arial"/>
          <w:b/>
          <w:szCs w:val="22"/>
        </w:rPr>
        <w:t>Disposiciones Jurídicas Incumplidas</w:t>
      </w:r>
    </w:p>
    <w:p w14:paraId="4096FD1A" w14:textId="77777777" w:rsidR="00211826" w:rsidRPr="0093048C" w:rsidRDefault="00211826" w:rsidP="00211826">
      <w:pPr>
        <w:rPr>
          <w:rFonts w:cs="Arial"/>
          <w:color w:val="00000A"/>
          <w:szCs w:val="22"/>
        </w:rPr>
      </w:pPr>
    </w:p>
    <w:p w14:paraId="2AA9F15F" w14:textId="74CCED6D" w:rsidR="002F3D47" w:rsidRPr="0093048C" w:rsidRDefault="002F3D47" w:rsidP="002F3D47">
      <w:pPr>
        <w:rPr>
          <w:rFonts w:cs="Arial"/>
          <w:szCs w:val="22"/>
          <w:lang w:eastAsia="es-MX"/>
        </w:rPr>
      </w:pPr>
      <w:r w:rsidRPr="0093048C">
        <w:rPr>
          <w:rFonts w:cs="Arial"/>
          <w:bCs/>
          <w:szCs w:val="22"/>
        </w:rPr>
        <w:t xml:space="preserve">Artículos 86 fracción II y párrafo quinto de la Ley de Impuesto Sobre la Renta, Artículos 29 y 29-A del Código Fiscal de la Federación, Artículo 42 párrafo primero de la Ley General de Contabilidad Gubernamental, Artículos 54 fracciones I, II y 82 párrafo primero de la </w:t>
      </w:r>
      <w:r w:rsidRPr="0093048C">
        <w:rPr>
          <w:rFonts w:cs="Arial"/>
          <w:szCs w:val="22"/>
        </w:rPr>
        <w:t>Ley de Planeación Hacendaria, Presupuesto, Gasto Público y Contabilidad Gubernamental del Estado de Michoacán.</w:t>
      </w:r>
    </w:p>
    <w:p w14:paraId="5EE569CD" w14:textId="77777777" w:rsidR="00211826" w:rsidRPr="0093048C" w:rsidRDefault="00211826" w:rsidP="00211826">
      <w:pPr>
        <w:rPr>
          <w:rFonts w:eastAsia="Arial" w:cs="Arial"/>
          <w:spacing w:val="1"/>
          <w:szCs w:val="22"/>
          <w:lang w:val="es-MX" w:eastAsia="es-MX"/>
        </w:rPr>
      </w:pPr>
    </w:p>
    <w:p w14:paraId="61CD6598" w14:textId="345BA9D3" w:rsidR="0084382F" w:rsidRPr="0093048C" w:rsidRDefault="00211826" w:rsidP="0084382F">
      <w:pPr>
        <w:rPr>
          <w:rFonts w:cs="Arial"/>
          <w:i/>
          <w:szCs w:val="22"/>
        </w:rPr>
      </w:pPr>
      <w:r w:rsidRPr="0093048C">
        <w:rPr>
          <w:rFonts w:eastAsia="Calibri" w:cs="Arial"/>
          <w:szCs w:val="22"/>
          <w:lang w:val="es-MX" w:eastAsia="en-US"/>
        </w:rPr>
        <w:t xml:space="preserve">Mediante </w:t>
      </w:r>
      <w:r w:rsidR="00454373" w:rsidRPr="0093048C">
        <w:rPr>
          <w:rFonts w:eastAsia="Arial Unicode MS" w:cs="Arial"/>
          <w:b/>
          <w:szCs w:val="22"/>
          <w:lang w:eastAsia="es-MX"/>
        </w:rPr>
        <w:t>Escrito</w:t>
      </w:r>
      <w:r w:rsidR="0084382F" w:rsidRPr="0093048C">
        <w:rPr>
          <w:rFonts w:eastAsia="Arial Unicode MS" w:cs="Arial"/>
          <w:szCs w:val="22"/>
          <w:lang w:eastAsia="es-MX"/>
        </w:rPr>
        <w:t xml:space="preserve"> de fecha </w:t>
      </w:r>
      <w:r w:rsidR="0084382F" w:rsidRPr="0093048C">
        <w:rPr>
          <w:rFonts w:cs="Arial"/>
          <w:szCs w:val="22"/>
        </w:rPr>
        <w:t>29 de noviembre de 2022</w:t>
      </w:r>
      <w:r w:rsidR="0084382F" w:rsidRPr="0093048C">
        <w:rPr>
          <w:rFonts w:eastAsia="Calibri" w:cs="Arial"/>
          <w:szCs w:val="22"/>
          <w:lang w:val="es-MX" w:eastAsia="en-US"/>
        </w:rPr>
        <w:t>, la Entidad Fiscalizada,</w:t>
      </w:r>
      <w:r w:rsidR="00F13ED1" w:rsidRPr="0093048C">
        <w:rPr>
          <w:rFonts w:eastAsia="Arial Unicode MS" w:cs="Arial"/>
          <w:szCs w:val="22"/>
          <w:lang w:eastAsia="es-MX"/>
        </w:rPr>
        <w:t xml:space="preserve"> manifestó</w:t>
      </w:r>
      <w:r w:rsidR="0084382F" w:rsidRPr="0093048C">
        <w:rPr>
          <w:rFonts w:eastAsia="Arial Unicode MS" w:cs="Arial"/>
          <w:szCs w:val="22"/>
          <w:lang w:eastAsia="es-MX"/>
        </w:rPr>
        <w:t xml:space="preserve"> lo siguiente</w:t>
      </w:r>
      <w:r w:rsidR="0084382F" w:rsidRPr="0093048C">
        <w:rPr>
          <w:rFonts w:eastAsia="Calibri" w:cs="Arial"/>
          <w:szCs w:val="22"/>
          <w:lang w:val="es-MX" w:eastAsia="en-US"/>
        </w:rPr>
        <w:t xml:space="preserve">: </w:t>
      </w:r>
      <w:r w:rsidR="0084382F" w:rsidRPr="0093048C">
        <w:rPr>
          <w:rFonts w:eastAsia="Arial Unicode MS" w:cs="Arial"/>
          <w:i/>
          <w:szCs w:val="22"/>
          <w:lang w:eastAsia="es-MX"/>
        </w:rPr>
        <w:t>“</w:t>
      </w:r>
      <w:r w:rsidR="0084382F" w:rsidRPr="0093048C">
        <w:rPr>
          <w:rFonts w:cs="Arial"/>
          <w:i/>
          <w:szCs w:val="22"/>
        </w:rPr>
        <w:t xml:space="preserve">De la denominación en la </w:t>
      </w:r>
      <w:r w:rsidR="0084382F" w:rsidRPr="0093048C">
        <w:rPr>
          <w:rFonts w:cs="Arial"/>
          <w:bCs/>
          <w:i/>
          <w:szCs w:val="22"/>
        </w:rPr>
        <w:t>Observación Preliminar número 06, 07, 08, 09, 10, 11, 12</w:t>
      </w:r>
      <w:r w:rsidR="0084382F" w:rsidRPr="0093048C">
        <w:rPr>
          <w:rFonts w:cs="Arial"/>
          <w:i/>
          <w:szCs w:val="22"/>
        </w:rPr>
        <w:t xml:space="preserve"> </w:t>
      </w:r>
      <w:bookmarkStart w:id="8" w:name="_Hlk120543119"/>
      <w:r w:rsidR="0084382F" w:rsidRPr="0093048C">
        <w:rPr>
          <w:rFonts w:cs="Arial"/>
          <w:i/>
          <w:szCs w:val="22"/>
        </w:rPr>
        <w:t xml:space="preserve">no se encontró evidencia adicional en los expedientes que obran en el municipio por lo </w:t>
      </w:r>
      <w:r w:rsidR="0084382F" w:rsidRPr="0093048C">
        <w:rPr>
          <w:rFonts w:cs="Arial"/>
          <w:i/>
          <w:szCs w:val="22"/>
        </w:rPr>
        <w:lastRenderedPageBreak/>
        <w:t>que no se anexan documentos ya que dicha evidencia de los eventos observados ya fue revisada y validada por la Auditoria en comento”.</w:t>
      </w:r>
    </w:p>
    <w:bookmarkEnd w:id="8"/>
    <w:p w14:paraId="2D145D82" w14:textId="77777777" w:rsidR="00211826" w:rsidRPr="0093048C" w:rsidRDefault="00211826" w:rsidP="00211826">
      <w:pPr>
        <w:rPr>
          <w:rFonts w:eastAsia="Arial Unicode MS" w:cs="Arial"/>
          <w:szCs w:val="22"/>
          <w:lang w:val="es-MX" w:eastAsia="es-MX"/>
        </w:rPr>
      </w:pPr>
    </w:p>
    <w:p w14:paraId="7C8210E4" w14:textId="77777777" w:rsidR="00454373" w:rsidRPr="0093048C" w:rsidRDefault="00454373" w:rsidP="00454373">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7323A240" w14:textId="77777777" w:rsidR="00E5202C" w:rsidRPr="0093048C" w:rsidRDefault="00E5202C" w:rsidP="00E5202C">
      <w:pPr>
        <w:shd w:val="clear" w:color="auto" w:fill="FFFFFF"/>
        <w:autoSpaceDE w:val="0"/>
        <w:autoSpaceDN w:val="0"/>
        <w:adjustRightInd w:val="0"/>
        <w:rPr>
          <w:rFonts w:eastAsia="Arial Unicode MS" w:cs="Arial"/>
          <w:szCs w:val="22"/>
          <w:lang w:eastAsia="es-MX"/>
        </w:rPr>
      </w:pPr>
    </w:p>
    <w:p w14:paraId="5522DF35" w14:textId="5D94CDCD" w:rsidR="00211826" w:rsidRPr="0093048C" w:rsidRDefault="00211826" w:rsidP="00211826">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9"/>
      <w:r w:rsidRPr="0093048C">
        <w:rPr>
          <w:rFonts w:cs="Arial"/>
          <w:color w:val="000000"/>
          <w:szCs w:val="22"/>
        </w:rPr>
        <w:t>justificaron</w:t>
      </w:r>
      <w:commentRangeEnd w:id="9"/>
      <w:r w:rsidRPr="0093048C">
        <w:rPr>
          <w:rStyle w:val="Refdecomentario"/>
        </w:rPr>
        <w:commentReference w:id="9"/>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002F3D47" w:rsidRPr="0093048C">
        <w:rPr>
          <w:rFonts w:cs="Arial"/>
          <w:b/>
          <w:bCs/>
          <w:color w:val="000000"/>
          <w:szCs w:val="22"/>
        </w:rPr>
        <w:t>06</w:t>
      </w:r>
      <w:r w:rsidRPr="0093048C">
        <w:rPr>
          <w:rFonts w:cs="Arial"/>
          <w:b/>
          <w:bCs/>
          <w:color w:val="000000"/>
          <w:szCs w:val="22"/>
        </w:rPr>
        <w:t>.</w:t>
      </w:r>
    </w:p>
    <w:p w14:paraId="35D9D793" w14:textId="77777777" w:rsidR="00211826" w:rsidRPr="0093048C" w:rsidRDefault="00211826" w:rsidP="00211826">
      <w:pPr>
        <w:tabs>
          <w:tab w:val="left" w:pos="10022"/>
        </w:tabs>
        <w:rPr>
          <w:rFonts w:cs="Arial"/>
          <w:b/>
          <w:bCs/>
          <w:color w:val="000000"/>
          <w:szCs w:val="22"/>
        </w:rPr>
      </w:pPr>
    </w:p>
    <w:p w14:paraId="6DC2B3D3" w14:textId="5AF624E9" w:rsidR="00211826" w:rsidRPr="0093048C" w:rsidRDefault="00211826" w:rsidP="00211826">
      <w:pPr>
        <w:rPr>
          <w:rFonts w:cs="Arial"/>
          <w:color w:val="00000A"/>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ASM/AEFM/DGPF/CP2021/AC/M098/233/IPI-</w:t>
      </w:r>
      <w:r w:rsidR="002F3D47" w:rsidRPr="0093048C">
        <w:rPr>
          <w:rFonts w:cs="Arial"/>
          <w:b/>
          <w:szCs w:val="22"/>
        </w:rPr>
        <w:t>05</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72DC9C0E" w14:textId="77777777" w:rsidR="00454373" w:rsidRPr="0093048C" w:rsidRDefault="00454373" w:rsidP="00211826">
      <w:pPr>
        <w:rPr>
          <w:rFonts w:cs="Arial"/>
          <w:color w:val="00000A"/>
          <w:szCs w:val="22"/>
        </w:rPr>
      </w:pPr>
    </w:p>
    <w:p w14:paraId="22BD8231" w14:textId="6D0BBD1E" w:rsidR="00A668FF" w:rsidRPr="0093048C" w:rsidRDefault="00A668FF" w:rsidP="00A668FF">
      <w:pPr>
        <w:rPr>
          <w:rFonts w:cs="Arial"/>
          <w:b/>
          <w:bCs/>
          <w:szCs w:val="22"/>
        </w:rPr>
      </w:pPr>
      <w:r w:rsidRPr="0093048C">
        <w:rPr>
          <w:rFonts w:cs="Arial"/>
          <w:b/>
          <w:szCs w:val="22"/>
        </w:rPr>
        <w:t>2.2.</w:t>
      </w:r>
      <w:r w:rsidR="00CA4AEF" w:rsidRPr="0093048C">
        <w:rPr>
          <w:rFonts w:cs="Arial"/>
          <w:b/>
          <w:bCs/>
          <w:szCs w:val="22"/>
        </w:rPr>
        <w:t>1</w:t>
      </w:r>
      <w:r w:rsidR="00CA4AEF" w:rsidRPr="0093048C">
        <w:rPr>
          <w:rFonts w:cs="Arial"/>
          <w:bCs/>
          <w:szCs w:val="22"/>
        </w:rPr>
        <w:t xml:space="preserve"> </w:t>
      </w:r>
      <w:r w:rsidRPr="0093048C">
        <w:rPr>
          <w:rFonts w:cs="Arial"/>
          <w:b/>
          <w:szCs w:val="22"/>
        </w:rPr>
        <w:t xml:space="preserve">Observación Preliminar número </w:t>
      </w:r>
      <w:r w:rsidRPr="0093048C">
        <w:rPr>
          <w:rFonts w:cs="Arial"/>
          <w:b/>
          <w:bCs/>
          <w:szCs w:val="22"/>
        </w:rPr>
        <w:t>07</w:t>
      </w:r>
    </w:p>
    <w:p w14:paraId="5B38663E" w14:textId="77777777" w:rsidR="00A668FF" w:rsidRPr="0093048C" w:rsidRDefault="00A668FF" w:rsidP="00A668FF">
      <w:pPr>
        <w:rPr>
          <w:rFonts w:cs="Arial"/>
          <w:b/>
          <w:bCs/>
          <w:szCs w:val="22"/>
        </w:rPr>
      </w:pPr>
    </w:p>
    <w:p w14:paraId="1A351871" w14:textId="5D46B574" w:rsidR="00B76DBB" w:rsidRDefault="00A668FF" w:rsidP="00A668FF">
      <w:pPr>
        <w:spacing w:after="160"/>
        <w:rPr>
          <w:rFonts w:eastAsiaTheme="minorHAnsi" w:cs="Arial"/>
          <w:bCs/>
          <w:color w:val="000000"/>
          <w:szCs w:val="22"/>
          <w:lang w:val="es-MX" w:eastAsia="en-US"/>
        </w:rPr>
      </w:pPr>
      <w:r w:rsidRPr="0093048C">
        <w:rPr>
          <w:rFonts w:eastAsiaTheme="minorHAnsi" w:cs="Arial"/>
          <w:szCs w:val="22"/>
          <w:lang w:val="es-MX" w:eastAsia="en-US"/>
        </w:rPr>
        <w:t>De la revisión y análisis a los registros contables, analíticos históricos (auxiliares contables) y a la documentación e información proporcionada para el desarrollo de la fiscalización relativa a  la aplicación de los</w:t>
      </w:r>
      <w:r w:rsidRPr="0093048C">
        <w:rPr>
          <w:rFonts w:eastAsiaTheme="minorHAnsi" w:cs="Arial"/>
          <w:bCs/>
          <w:color w:val="000000"/>
          <w:szCs w:val="22"/>
          <w:lang w:val="es-MX" w:eastAsia="en-US"/>
        </w:rPr>
        <w:t xml:space="preserve"> Ingresos Propios 2021</w:t>
      </w:r>
      <w:r w:rsidRPr="0093048C">
        <w:rPr>
          <w:rFonts w:eastAsiaTheme="minorHAnsi" w:cs="Arial"/>
          <w:szCs w:val="22"/>
          <w:lang w:val="es-MX" w:eastAsia="en-US"/>
        </w:rPr>
        <w:t>, se conoció que la</w:t>
      </w:r>
      <w:r w:rsidRPr="0093048C">
        <w:rPr>
          <w:rFonts w:eastAsiaTheme="minorHAnsi" w:cs="Arial"/>
          <w:bCs/>
          <w:color w:val="000000"/>
          <w:szCs w:val="22"/>
          <w:lang w:val="es-MX" w:eastAsia="en-US"/>
        </w:rPr>
        <w:t xml:space="preserve"> cuenta contable número 1112-001-00080 y cuenta bancaría 00116216536 donde manejaron los Ingresos Propios 2021, la entidad fiscalizada durante el periodo de enero a agosto del 2021, realizo erogaciones por la cantidad de </w:t>
      </w:r>
      <w:r w:rsidRPr="0093048C">
        <w:rPr>
          <w:rFonts w:eastAsiaTheme="minorHAnsi" w:cs="Arial"/>
          <w:color w:val="000000"/>
          <w:szCs w:val="22"/>
          <w:lang w:val="es-MX" w:eastAsia="en-US"/>
        </w:rPr>
        <w:t xml:space="preserve">19 mil 938 pesos </w:t>
      </w:r>
      <w:r w:rsidRPr="0093048C">
        <w:rPr>
          <w:rFonts w:eastAsiaTheme="minorHAnsi" w:cs="Arial"/>
          <w:bCs/>
          <w:color w:val="000000"/>
          <w:szCs w:val="22"/>
          <w:lang w:val="es-MX" w:eastAsia="en-US"/>
        </w:rPr>
        <w:t xml:space="preserve">registradas en las cuentas contables números </w:t>
      </w:r>
      <w:r w:rsidRPr="0093048C">
        <w:rPr>
          <w:rFonts w:cs="Arial"/>
          <w:szCs w:val="22"/>
          <w:lang w:val="es-MX" w:eastAsia="es-MX"/>
        </w:rPr>
        <w:t>5125-254-25401 Materiales, Accesorios y Suministros Médicos</w:t>
      </w:r>
      <w:r w:rsidRPr="0093048C">
        <w:rPr>
          <w:rFonts w:eastAsiaTheme="minorHAnsi" w:cs="Arial"/>
          <w:bCs/>
          <w:color w:val="000000"/>
          <w:szCs w:val="22"/>
          <w:lang w:val="es-MX" w:eastAsia="en-US"/>
        </w:rPr>
        <w:t xml:space="preserve"> y </w:t>
      </w:r>
      <w:r w:rsidRPr="0093048C">
        <w:rPr>
          <w:rFonts w:cs="Arial"/>
          <w:szCs w:val="22"/>
          <w:lang w:val="es-MX" w:eastAsia="es-MX"/>
        </w:rPr>
        <w:t>5122-221-22102 Productos Alimenticios para Personas derivado de la Prestación de Servicios,</w:t>
      </w:r>
      <w:r w:rsidRPr="0093048C">
        <w:rPr>
          <w:rFonts w:eastAsiaTheme="minorHAnsi" w:cs="Arial"/>
          <w:bCs/>
          <w:color w:val="000000"/>
          <w:szCs w:val="22"/>
          <w:lang w:val="es-MX" w:eastAsia="en-US"/>
        </w:rPr>
        <w:t xml:space="preserve"> de la Fuente de Financiamiento 11 Recursos Fiscales, sin que cuenten con la documentación que las justifique.</w:t>
      </w:r>
    </w:p>
    <w:p w14:paraId="6D9C14C6" w14:textId="77777777" w:rsidR="000173E3" w:rsidRDefault="000173E3" w:rsidP="00A668FF">
      <w:pPr>
        <w:rPr>
          <w:rFonts w:cs="Arial"/>
          <w:b/>
          <w:szCs w:val="22"/>
        </w:rPr>
      </w:pPr>
    </w:p>
    <w:p w14:paraId="2D14E735" w14:textId="77777777" w:rsidR="00A668FF" w:rsidRPr="0093048C" w:rsidRDefault="00A668FF" w:rsidP="00A668FF">
      <w:pPr>
        <w:rPr>
          <w:rFonts w:cs="Arial"/>
          <w:b/>
          <w:color w:val="00000A"/>
          <w:szCs w:val="22"/>
        </w:rPr>
      </w:pPr>
      <w:r w:rsidRPr="0093048C">
        <w:rPr>
          <w:rFonts w:cs="Arial"/>
          <w:b/>
          <w:szCs w:val="22"/>
        </w:rPr>
        <w:t>Disposiciones Jurídicas Incumplidas</w:t>
      </w:r>
    </w:p>
    <w:p w14:paraId="15F69906" w14:textId="77777777" w:rsidR="00A668FF" w:rsidRPr="0093048C" w:rsidRDefault="00A668FF" w:rsidP="00A668FF">
      <w:pPr>
        <w:rPr>
          <w:rFonts w:cs="Arial"/>
          <w:color w:val="00000A"/>
          <w:szCs w:val="22"/>
        </w:rPr>
      </w:pPr>
    </w:p>
    <w:p w14:paraId="02FD6964" w14:textId="585D013D" w:rsidR="00A57388" w:rsidRPr="0093048C" w:rsidRDefault="00A57388" w:rsidP="00A57388">
      <w:pPr>
        <w:spacing w:after="160"/>
        <w:contextualSpacing/>
        <w:rPr>
          <w:rFonts w:eastAsiaTheme="minorHAnsi" w:cs="Arial"/>
          <w:szCs w:val="22"/>
          <w:lang w:val="es-MX" w:eastAsia="es-MX"/>
        </w:rPr>
      </w:pPr>
      <w:r w:rsidRPr="0093048C">
        <w:rPr>
          <w:rFonts w:eastAsiaTheme="minorHAnsi" w:cs="Arial"/>
          <w:bCs/>
          <w:szCs w:val="22"/>
          <w:lang w:val="es-MX" w:eastAsia="en-US"/>
        </w:rPr>
        <w:t>Artículo 42 párrafo primero de la Ley General de Contabilidad Gubernamental, Artículos 54 fracciones I, II y 82 párrafo primero, 85 de la Ley de Planeación Hacendaria, Presupuesto, Gasto Público y Contabilidad Gubernamental del Estado de Michoacán.</w:t>
      </w:r>
    </w:p>
    <w:p w14:paraId="6A28C023" w14:textId="77777777" w:rsidR="00A668FF" w:rsidRPr="0093048C" w:rsidRDefault="00A668FF" w:rsidP="00A668FF">
      <w:pPr>
        <w:rPr>
          <w:rFonts w:eastAsia="Arial" w:cs="Arial"/>
          <w:spacing w:val="1"/>
          <w:szCs w:val="22"/>
          <w:lang w:val="es-MX" w:eastAsia="es-MX"/>
        </w:rPr>
      </w:pPr>
    </w:p>
    <w:p w14:paraId="2BA0DD37" w14:textId="79AB1222" w:rsidR="0084382F" w:rsidRPr="0093048C" w:rsidRDefault="0084382F" w:rsidP="0084382F">
      <w:pPr>
        <w:rPr>
          <w:rFonts w:cs="Arial"/>
          <w:i/>
          <w:szCs w:val="22"/>
        </w:rPr>
      </w:pPr>
      <w:r w:rsidRPr="0093048C">
        <w:rPr>
          <w:rFonts w:eastAsia="Calibri" w:cs="Arial"/>
          <w:szCs w:val="22"/>
          <w:lang w:val="es-MX" w:eastAsia="en-US"/>
        </w:rPr>
        <w:t xml:space="preserve">Mediante </w:t>
      </w:r>
      <w:r w:rsidR="00454373" w:rsidRPr="0093048C">
        <w:rPr>
          <w:rFonts w:eastAsia="Arial Unicode MS" w:cs="Arial"/>
          <w:b/>
          <w:szCs w:val="22"/>
          <w:lang w:eastAsia="es-MX"/>
        </w:rPr>
        <w:t>Escrito</w:t>
      </w:r>
      <w:r w:rsidRPr="0093048C">
        <w:rPr>
          <w:rFonts w:eastAsia="Arial Unicode MS" w:cs="Arial"/>
          <w:szCs w:val="22"/>
          <w:lang w:eastAsia="es-MX"/>
        </w:rPr>
        <w:t xml:space="preserve"> de fecha </w:t>
      </w:r>
      <w:r w:rsidRPr="0093048C">
        <w:rPr>
          <w:rFonts w:cs="Arial"/>
          <w:szCs w:val="22"/>
        </w:rPr>
        <w:t>29 de noviembre de 2022</w:t>
      </w:r>
      <w:r w:rsidRPr="0093048C">
        <w:rPr>
          <w:rFonts w:eastAsia="Calibri" w:cs="Arial"/>
          <w:szCs w:val="22"/>
          <w:lang w:val="es-MX" w:eastAsia="en-US"/>
        </w:rPr>
        <w:t>, la Entidad Fiscalizada,</w:t>
      </w:r>
      <w:r w:rsidR="00F13ED1" w:rsidRPr="0093048C">
        <w:rPr>
          <w:rFonts w:eastAsia="Arial Unicode MS" w:cs="Arial"/>
          <w:szCs w:val="22"/>
          <w:lang w:eastAsia="es-MX"/>
        </w:rPr>
        <w:t xml:space="preserve"> manifestó</w:t>
      </w:r>
      <w:r w:rsidRPr="0093048C">
        <w:rPr>
          <w:rFonts w:eastAsia="Arial Unicode MS" w:cs="Arial"/>
          <w:szCs w:val="22"/>
          <w:lang w:eastAsia="es-MX"/>
        </w:rPr>
        <w:t xml:space="preserve"> lo siguiente</w:t>
      </w:r>
      <w:r w:rsidRPr="0093048C">
        <w:rPr>
          <w:rFonts w:eastAsia="Calibri" w:cs="Arial"/>
          <w:szCs w:val="22"/>
          <w:lang w:val="es-MX" w:eastAsia="en-US"/>
        </w:rPr>
        <w:t xml:space="preserve">: </w:t>
      </w:r>
      <w:r w:rsidRPr="0093048C">
        <w:rPr>
          <w:rFonts w:eastAsia="Arial Unicode MS" w:cs="Arial"/>
          <w:i/>
          <w:szCs w:val="22"/>
          <w:lang w:eastAsia="es-MX"/>
        </w:rPr>
        <w:t>“</w:t>
      </w:r>
      <w:r w:rsidRPr="0093048C">
        <w:rPr>
          <w:rFonts w:cs="Arial"/>
          <w:i/>
          <w:szCs w:val="22"/>
        </w:rPr>
        <w:t xml:space="preserve">De la denominación en la </w:t>
      </w:r>
      <w:r w:rsidRPr="0093048C">
        <w:rPr>
          <w:rFonts w:cs="Arial"/>
          <w:bCs/>
          <w:i/>
          <w:szCs w:val="22"/>
        </w:rPr>
        <w:t xml:space="preserve">Observación Preliminar número 06, 07, 08, 09, 10, 11, </w:t>
      </w:r>
      <w:r w:rsidRPr="0093048C">
        <w:rPr>
          <w:rFonts w:cs="Arial"/>
          <w:bCs/>
          <w:i/>
          <w:szCs w:val="22"/>
        </w:rPr>
        <w:lastRenderedPageBreak/>
        <w:t>12</w:t>
      </w:r>
      <w:r w:rsidRPr="0093048C">
        <w:rPr>
          <w:rFonts w:cs="Arial"/>
          <w:i/>
          <w:szCs w:val="22"/>
        </w:rPr>
        <w:t xml:space="preserve"> no se encontró evidencia adicional en los expedientes que obran en el municipio por lo que no se anexan documentos ya que dicha evidencia de los eventos observados ya fue revisada y validada por la Auditoria en comento”.</w:t>
      </w:r>
    </w:p>
    <w:p w14:paraId="553C351F" w14:textId="77777777" w:rsidR="00A668FF" w:rsidRPr="0093048C" w:rsidRDefault="00A668FF" w:rsidP="00A668FF">
      <w:pPr>
        <w:rPr>
          <w:rFonts w:eastAsia="Arial Unicode MS" w:cs="Arial"/>
          <w:szCs w:val="22"/>
          <w:lang w:val="es-MX" w:eastAsia="es-MX"/>
        </w:rPr>
      </w:pPr>
    </w:p>
    <w:p w14:paraId="0DB75AAD" w14:textId="77777777" w:rsidR="00454373" w:rsidRPr="0093048C" w:rsidRDefault="00454373" w:rsidP="00454373">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73E314A8" w14:textId="77777777" w:rsidR="00A668FF" w:rsidRPr="0093048C" w:rsidRDefault="00A668FF" w:rsidP="00E5202C">
      <w:pPr>
        <w:pStyle w:val="Forma"/>
        <w:shd w:val="clear" w:color="auto" w:fill="FFFFFF"/>
        <w:spacing w:line="276" w:lineRule="auto"/>
        <w:jc w:val="both"/>
        <w:rPr>
          <w:rFonts w:cs="Arial"/>
          <w:bCs/>
          <w:szCs w:val="22"/>
        </w:rPr>
      </w:pPr>
    </w:p>
    <w:p w14:paraId="699C6F36" w14:textId="50D5999C" w:rsidR="00A668FF" w:rsidRPr="0093048C" w:rsidRDefault="00A668FF" w:rsidP="00A668FF">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10"/>
      <w:r w:rsidRPr="0093048C">
        <w:rPr>
          <w:rFonts w:cs="Arial"/>
          <w:color w:val="000000"/>
          <w:szCs w:val="22"/>
        </w:rPr>
        <w:t>justificaron</w:t>
      </w:r>
      <w:commentRangeEnd w:id="10"/>
      <w:r w:rsidRPr="0093048C">
        <w:rPr>
          <w:rStyle w:val="Refdecomentario"/>
          <w:sz w:val="22"/>
          <w:szCs w:val="22"/>
        </w:rPr>
        <w:commentReference w:id="10"/>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00A57388" w:rsidRPr="0093048C">
        <w:rPr>
          <w:rFonts w:cs="Arial"/>
          <w:b/>
          <w:bCs/>
          <w:color w:val="000000"/>
          <w:szCs w:val="22"/>
        </w:rPr>
        <w:t>07</w:t>
      </w:r>
      <w:r w:rsidRPr="0093048C">
        <w:rPr>
          <w:rFonts w:cs="Arial"/>
          <w:b/>
          <w:bCs/>
          <w:color w:val="000000"/>
          <w:szCs w:val="22"/>
        </w:rPr>
        <w:t>.</w:t>
      </w:r>
    </w:p>
    <w:p w14:paraId="3163570A" w14:textId="77777777" w:rsidR="00A668FF" w:rsidRPr="0093048C" w:rsidRDefault="00A668FF" w:rsidP="00A668FF">
      <w:pPr>
        <w:tabs>
          <w:tab w:val="left" w:pos="10022"/>
        </w:tabs>
        <w:rPr>
          <w:rFonts w:cs="Arial"/>
          <w:b/>
          <w:bCs/>
          <w:color w:val="000000"/>
          <w:szCs w:val="22"/>
        </w:rPr>
      </w:pPr>
    </w:p>
    <w:p w14:paraId="4B0EEE1A" w14:textId="26EBF925" w:rsidR="00A668FF" w:rsidRPr="0093048C" w:rsidRDefault="00A668FF" w:rsidP="00A668FF">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ASM/AEFM/DGPF/CP2021/AC/M098/233/IPI-</w:t>
      </w:r>
      <w:r w:rsidR="00A57388" w:rsidRPr="0093048C">
        <w:rPr>
          <w:rFonts w:cs="Arial"/>
          <w:b/>
          <w:szCs w:val="22"/>
        </w:rPr>
        <w:t>06</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50107D1F" w14:textId="77777777" w:rsidR="00A668FF" w:rsidRPr="0093048C" w:rsidRDefault="00A668FF" w:rsidP="009C065C">
      <w:pPr>
        <w:rPr>
          <w:rFonts w:cs="Arial"/>
          <w:bCs/>
          <w:szCs w:val="22"/>
        </w:rPr>
      </w:pPr>
    </w:p>
    <w:p w14:paraId="766320E8" w14:textId="2FFFBD5E" w:rsidR="00CA4AEF" w:rsidRPr="0093048C" w:rsidRDefault="00CA4AEF" w:rsidP="00CA4AEF">
      <w:pPr>
        <w:rPr>
          <w:rFonts w:cs="Arial"/>
          <w:b/>
          <w:bCs/>
          <w:szCs w:val="22"/>
        </w:rPr>
      </w:pPr>
      <w:r w:rsidRPr="0093048C">
        <w:rPr>
          <w:rFonts w:cs="Arial"/>
          <w:b/>
          <w:szCs w:val="22"/>
        </w:rPr>
        <w:t>2.2.</w:t>
      </w:r>
      <w:r w:rsidRPr="0093048C">
        <w:rPr>
          <w:rFonts w:cs="Arial"/>
          <w:b/>
          <w:bCs/>
          <w:szCs w:val="22"/>
        </w:rPr>
        <w:t>2</w:t>
      </w:r>
      <w:r w:rsidRPr="0093048C">
        <w:rPr>
          <w:rFonts w:cs="Arial"/>
          <w:b/>
          <w:szCs w:val="22"/>
        </w:rPr>
        <w:t xml:space="preserve"> Observación Preliminar número </w:t>
      </w:r>
      <w:r w:rsidRPr="0093048C">
        <w:rPr>
          <w:rFonts w:cs="Arial"/>
          <w:b/>
          <w:bCs/>
          <w:szCs w:val="22"/>
        </w:rPr>
        <w:t>08</w:t>
      </w:r>
    </w:p>
    <w:p w14:paraId="53F24B9B" w14:textId="77777777" w:rsidR="00CA4AEF" w:rsidRPr="0093048C" w:rsidRDefault="00CA4AEF" w:rsidP="00CA4AEF">
      <w:pPr>
        <w:rPr>
          <w:rFonts w:cs="Arial"/>
          <w:b/>
          <w:bCs/>
          <w:szCs w:val="22"/>
        </w:rPr>
      </w:pPr>
    </w:p>
    <w:p w14:paraId="33ACE337" w14:textId="4ACD636C" w:rsidR="00CA4AEF" w:rsidRDefault="00CA4AEF" w:rsidP="00CA4AEF">
      <w:pPr>
        <w:spacing w:after="160"/>
        <w:rPr>
          <w:rFonts w:eastAsiaTheme="minorHAnsi" w:cs="Arial"/>
          <w:bCs/>
          <w:color w:val="000000"/>
          <w:szCs w:val="22"/>
          <w:lang w:val="es-MX" w:eastAsia="en-US"/>
        </w:rPr>
      </w:pPr>
      <w:r w:rsidRPr="0093048C">
        <w:rPr>
          <w:rFonts w:eastAsiaTheme="minorHAnsi" w:cs="Arial"/>
          <w:szCs w:val="22"/>
          <w:lang w:val="es-MX" w:eastAsia="en-US"/>
        </w:rPr>
        <w:t>De la revisión y análisis a los registros contables, analíticos históricos (auxiliares contables) y a la documentación e información proporcionada para el desarrollo de la fiscalización relativa a  la aplicación de los</w:t>
      </w:r>
      <w:r w:rsidRPr="0093048C">
        <w:rPr>
          <w:rFonts w:eastAsiaTheme="minorHAnsi" w:cs="Arial"/>
          <w:bCs/>
          <w:color w:val="000000"/>
          <w:szCs w:val="22"/>
          <w:lang w:val="es-MX" w:eastAsia="en-US"/>
        </w:rPr>
        <w:t xml:space="preserve"> Ingresos Propios 2021</w:t>
      </w:r>
      <w:r w:rsidRPr="0093048C">
        <w:rPr>
          <w:rFonts w:eastAsiaTheme="minorHAnsi" w:cs="Arial"/>
          <w:szCs w:val="22"/>
          <w:lang w:val="es-MX" w:eastAsia="en-US"/>
        </w:rPr>
        <w:t>, se conoció que la</w:t>
      </w:r>
      <w:r w:rsidRPr="0093048C">
        <w:rPr>
          <w:rFonts w:eastAsiaTheme="minorHAnsi" w:cs="Arial"/>
          <w:bCs/>
          <w:color w:val="000000"/>
          <w:szCs w:val="22"/>
          <w:lang w:val="es-MX" w:eastAsia="en-US"/>
        </w:rPr>
        <w:t xml:space="preserve"> cuenta contable número 1112-001-00080 y cuenta bancaría 00116216536 donde manejaron los Ingresos Propios 2021, la entidad fiscalizada durante el periodo de enero a agosto del 2021, realizo erogaciones por la cantidad de </w:t>
      </w:r>
      <w:r w:rsidR="00EF52D5" w:rsidRPr="0093048C">
        <w:rPr>
          <w:rFonts w:eastAsiaTheme="minorHAnsi" w:cs="Arial"/>
          <w:color w:val="000000"/>
          <w:szCs w:val="22"/>
          <w:lang w:val="es-MX" w:eastAsia="en-US"/>
        </w:rPr>
        <w:t>5 mil 480 pesos</w:t>
      </w:r>
      <w:r w:rsidRPr="0093048C">
        <w:rPr>
          <w:rFonts w:eastAsiaTheme="minorHAnsi" w:cs="Arial"/>
          <w:bCs/>
          <w:color w:val="000000"/>
          <w:szCs w:val="22"/>
          <w:lang w:val="es-MX" w:eastAsia="en-US"/>
        </w:rPr>
        <w:t xml:space="preserve"> registrados en las cuentas contables números</w:t>
      </w:r>
      <w:r w:rsidRPr="0093048C">
        <w:rPr>
          <w:rFonts w:cs="Arial"/>
          <w:szCs w:val="22"/>
          <w:lang w:val="es-MX" w:eastAsia="es-MX"/>
        </w:rPr>
        <w:t xml:space="preserve"> </w:t>
      </w:r>
      <w:r w:rsidRPr="0093048C">
        <w:rPr>
          <w:rFonts w:eastAsiaTheme="minorHAnsi" w:cs="Arial"/>
          <w:bCs/>
          <w:color w:val="000000"/>
          <w:szCs w:val="22"/>
          <w:lang w:val="es-MX" w:eastAsia="en-US"/>
        </w:rPr>
        <w:t>5138-382-38201 Gastos de Orden Social y Cultural</w:t>
      </w:r>
      <w:r w:rsidRPr="0093048C">
        <w:rPr>
          <w:rFonts w:eastAsiaTheme="minorHAnsi" w:cs="Arial"/>
          <w:b/>
          <w:bCs/>
          <w:color w:val="000000"/>
          <w:szCs w:val="22"/>
          <w:lang w:val="es-MX" w:eastAsia="en-US"/>
        </w:rPr>
        <w:t xml:space="preserve"> </w:t>
      </w:r>
      <w:r w:rsidRPr="0093048C">
        <w:rPr>
          <w:rFonts w:cs="Arial"/>
          <w:szCs w:val="22"/>
          <w:lang w:val="es-MX" w:eastAsia="es-MX"/>
        </w:rPr>
        <w:t xml:space="preserve">y </w:t>
      </w:r>
      <w:r w:rsidRPr="0093048C">
        <w:rPr>
          <w:rFonts w:eastAsiaTheme="minorHAnsi" w:cs="Arial"/>
          <w:bCs/>
          <w:color w:val="000000"/>
          <w:szCs w:val="22"/>
          <w:lang w:val="es-MX" w:eastAsia="en-US"/>
        </w:rPr>
        <w:t>5133-336-33604 Impresión y Elaboración de Material Informativo derivado de la Operación y Administración de los Entes Públicos</w:t>
      </w:r>
      <w:r w:rsidRPr="0093048C">
        <w:rPr>
          <w:rFonts w:cs="Arial"/>
          <w:szCs w:val="22"/>
          <w:lang w:val="es-MX" w:eastAsia="es-MX"/>
        </w:rPr>
        <w:t xml:space="preserve">, </w:t>
      </w:r>
      <w:r w:rsidRPr="0093048C">
        <w:rPr>
          <w:rFonts w:eastAsiaTheme="minorHAnsi" w:cs="Arial"/>
          <w:bCs/>
          <w:color w:val="000000"/>
          <w:szCs w:val="22"/>
          <w:lang w:val="es-MX" w:eastAsia="en-US"/>
        </w:rPr>
        <w:t>de la Fuente de Financiamiento 11 Recursos Fiscales, sin que cuente con el Comprobante Fiscal por Digital Internet (CFDI).</w:t>
      </w:r>
    </w:p>
    <w:p w14:paraId="17D5EDE3" w14:textId="77777777" w:rsidR="000173E3" w:rsidRDefault="000173E3" w:rsidP="00CA4AEF">
      <w:pPr>
        <w:rPr>
          <w:rFonts w:cs="Arial"/>
          <w:b/>
          <w:szCs w:val="22"/>
        </w:rPr>
      </w:pPr>
    </w:p>
    <w:p w14:paraId="21EC7899" w14:textId="77777777" w:rsidR="00CA4AEF" w:rsidRPr="0093048C" w:rsidRDefault="00CA4AEF" w:rsidP="00CA4AEF">
      <w:pPr>
        <w:rPr>
          <w:rFonts w:cs="Arial"/>
          <w:b/>
          <w:color w:val="00000A"/>
          <w:szCs w:val="22"/>
        </w:rPr>
      </w:pPr>
      <w:r w:rsidRPr="0093048C">
        <w:rPr>
          <w:rFonts w:cs="Arial"/>
          <w:b/>
          <w:szCs w:val="22"/>
        </w:rPr>
        <w:t>Disposiciones Jurídicas Incumplidas</w:t>
      </w:r>
    </w:p>
    <w:p w14:paraId="07DB3DA2" w14:textId="77777777" w:rsidR="00CA4AEF" w:rsidRPr="0093048C" w:rsidRDefault="00CA4AEF" w:rsidP="00CA4AEF">
      <w:pPr>
        <w:rPr>
          <w:rFonts w:cs="Arial"/>
          <w:color w:val="00000A"/>
          <w:szCs w:val="22"/>
        </w:rPr>
      </w:pPr>
    </w:p>
    <w:p w14:paraId="2230A00A" w14:textId="4B1C1F08" w:rsidR="009C0D9C" w:rsidRPr="0093048C" w:rsidRDefault="009C0D9C" w:rsidP="009C0D9C">
      <w:pPr>
        <w:rPr>
          <w:rFonts w:cs="Arial"/>
          <w:szCs w:val="22"/>
          <w:lang w:eastAsia="es-MX"/>
        </w:rPr>
      </w:pPr>
      <w:r w:rsidRPr="0093048C">
        <w:rPr>
          <w:rFonts w:cs="Arial"/>
          <w:bCs/>
          <w:szCs w:val="22"/>
        </w:rPr>
        <w:t xml:space="preserve">Artículos 86 fracción II y párrafo quinto de la Ley de Impuesto Sobre la Renta, Artículos 29 y 29-A del Código Fiscal de la Federación, Artículo 42 párrafo de la Ley General de Contabilidad Gubernamental, Artículos 54 fracción I y 82 párrafo primero de la </w:t>
      </w:r>
      <w:r w:rsidRPr="0093048C">
        <w:rPr>
          <w:rFonts w:cs="Arial"/>
          <w:szCs w:val="22"/>
        </w:rPr>
        <w:t>Ley de Planeación Hacendaria, Presupuesto, Gasto Público y Contabilidad Gubernamental del Estado de Michoacán.</w:t>
      </w:r>
    </w:p>
    <w:p w14:paraId="1B69F42C" w14:textId="105DAB4B" w:rsidR="0084382F" w:rsidRPr="0093048C" w:rsidRDefault="0084382F" w:rsidP="000173E3">
      <w:pPr>
        <w:rPr>
          <w:rFonts w:cs="Arial"/>
          <w:i/>
          <w:szCs w:val="22"/>
        </w:rPr>
      </w:pPr>
      <w:r w:rsidRPr="0093048C">
        <w:rPr>
          <w:rFonts w:eastAsia="Calibri" w:cs="Arial"/>
          <w:szCs w:val="22"/>
          <w:lang w:val="es-MX" w:eastAsia="en-US"/>
        </w:rPr>
        <w:lastRenderedPageBreak/>
        <w:t xml:space="preserve">Mediante </w:t>
      </w:r>
      <w:r w:rsidR="00454373" w:rsidRPr="0093048C">
        <w:rPr>
          <w:rFonts w:eastAsia="Arial Unicode MS" w:cs="Arial"/>
          <w:b/>
          <w:szCs w:val="22"/>
          <w:lang w:eastAsia="es-MX"/>
        </w:rPr>
        <w:t>Escrito</w:t>
      </w:r>
      <w:r w:rsidRPr="0093048C">
        <w:rPr>
          <w:rFonts w:eastAsia="Arial Unicode MS" w:cs="Arial"/>
          <w:szCs w:val="22"/>
          <w:lang w:eastAsia="es-MX"/>
        </w:rPr>
        <w:t xml:space="preserve"> de fecha </w:t>
      </w:r>
      <w:r w:rsidRPr="0093048C">
        <w:rPr>
          <w:rFonts w:cs="Arial"/>
          <w:szCs w:val="22"/>
        </w:rPr>
        <w:t>29 de noviembre de 2022</w:t>
      </w:r>
      <w:r w:rsidRPr="0093048C">
        <w:rPr>
          <w:rFonts w:eastAsia="Calibri" w:cs="Arial"/>
          <w:szCs w:val="22"/>
          <w:lang w:val="es-MX" w:eastAsia="en-US"/>
        </w:rPr>
        <w:t>, la Entidad Fiscalizada,</w:t>
      </w:r>
      <w:r w:rsidR="00F13ED1" w:rsidRPr="0093048C">
        <w:rPr>
          <w:rFonts w:eastAsia="Arial Unicode MS" w:cs="Arial"/>
          <w:szCs w:val="22"/>
          <w:lang w:eastAsia="es-MX"/>
        </w:rPr>
        <w:t xml:space="preserve"> manifestó</w:t>
      </w:r>
      <w:r w:rsidRPr="0093048C">
        <w:rPr>
          <w:rFonts w:eastAsia="Arial Unicode MS" w:cs="Arial"/>
          <w:szCs w:val="22"/>
          <w:lang w:eastAsia="es-MX"/>
        </w:rPr>
        <w:t xml:space="preserve"> lo siguiente</w:t>
      </w:r>
      <w:r w:rsidRPr="0093048C">
        <w:rPr>
          <w:rFonts w:eastAsia="Calibri" w:cs="Arial"/>
          <w:szCs w:val="22"/>
          <w:lang w:val="es-MX" w:eastAsia="en-US"/>
        </w:rPr>
        <w:t xml:space="preserve">: </w:t>
      </w:r>
      <w:r w:rsidRPr="0093048C">
        <w:rPr>
          <w:rFonts w:eastAsia="Arial Unicode MS" w:cs="Arial"/>
          <w:i/>
          <w:szCs w:val="22"/>
          <w:lang w:eastAsia="es-MX"/>
        </w:rPr>
        <w:t>“</w:t>
      </w:r>
      <w:r w:rsidRPr="0093048C">
        <w:rPr>
          <w:rFonts w:cs="Arial"/>
          <w:i/>
          <w:szCs w:val="22"/>
        </w:rPr>
        <w:t xml:space="preserve">De la denominación en la </w:t>
      </w:r>
      <w:r w:rsidRPr="0093048C">
        <w:rPr>
          <w:rFonts w:cs="Arial"/>
          <w:bCs/>
          <w:i/>
          <w:szCs w:val="22"/>
        </w:rPr>
        <w:t>Observación Preliminar número 06, 07, 08, 09, 10, 11, 12</w:t>
      </w:r>
      <w:r w:rsidRPr="0093048C">
        <w:rPr>
          <w:rFonts w:cs="Arial"/>
          <w:i/>
          <w:szCs w:val="22"/>
        </w:rPr>
        <w:t xml:space="preserve"> no se encontró evidencia adicional en los expedientes que obran en el municipio por lo que no se anexan documentos ya que dicha evidencia de los eventos observados ya fue revisada y validada por la Auditoria en comento”.</w:t>
      </w:r>
    </w:p>
    <w:p w14:paraId="63F64A11" w14:textId="77777777" w:rsidR="00CA4AEF" w:rsidRPr="0093048C" w:rsidRDefault="00CA4AEF" w:rsidP="00CA4AEF">
      <w:pPr>
        <w:rPr>
          <w:rFonts w:eastAsia="Arial Unicode MS" w:cs="Arial"/>
          <w:szCs w:val="22"/>
          <w:lang w:val="es-MX" w:eastAsia="es-MX"/>
        </w:rPr>
      </w:pPr>
    </w:p>
    <w:p w14:paraId="5F2B3293" w14:textId="77777777" w:rsidR="00454373" w:rsidRPr="0093048C" w:rsidRDefault="00454373" w:rsidP="00454373">
      <w:pPr>
        <w:rPr>
          <w:rFonts w:eastAsia="Arial Unicode MS" w:cs="Arial"/>
          <w:szCs w:val="22"/>
          <w:lang w:val="es-MX" w:eastAsia="es-MX"/>
        </w:rPr>
      </w:pPr>
      <w:r w:rsidRPr="0093048C">
        <w:rPr>
          <w:rFonts w:eastAsia="Arial Unicode MS" w:cs="Arial"/>
          <w:szCs w:val="22"/>
          <w:lang w:val="es-MX" w:eastAsia="es-MX"/>
        </w:rPr>
        <w:t>En Acta Circunstanciada de fecha 29 de noviembre de 2022, se hizo constar que las autoridades por el período del 1 de enero al 31  de agosto de 2021, no presentaron argumentos y/o documentación alguna a esta Auditoría Superior de Michoacán.</w:t>
      </w:r>
    </w:p>
    <w:p w14:paraId="3FF6B12F" w14:textId="77777777" w:rsidR="00CA4AEF" w:rsidRPr="0093048C" w:rsidRDefault="00CA4AEF" w:rsidP="00CA4AEF">
      <w:pPr>
        <w:pStyle w:val="Forma"/>
        <w:shd w:val="clear" w:color="auto" w:fill="FFFFFF"/>
        <w:spacing w:line="276" w:lineRule="auto"/>
        <w:jc w:val="both"/>
        <w:rPr>
          <w:rFonts w:cs="Arial"/>
          <w:bCs/>
          <w:szCs w:val="22"/>
        </w:rPr>
      </w:pPr>
    </w:p>
    <w:p w14:paraId="75F84072" w14:textId="24A00EF0" w:rsidR="00CA4AEF" w:rsidRPr="0093048C" w:rsidRDefault="00CA4AEF" w:rsidP="00CA4AEF">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11"/>
      <w:r w:rsidRPr="0093048C">
        <w:rPr>
          <w:rFonts w:cs="Arial"/>
          <w:color w:val="000000"/>
          <w:szCs w:val="22"/>
        </w:rPr>
        <w:t>justificaron</w:t>
      </w:r>
      <w:commentRangeEnd w:id="11"/>
      <w:r w:rsidRPr="0093048C">
        <w:rPr>
          <w:rStyle w:val="Refdecomentario"/>
        </w:rPr>
        <w:commentReference w:id="11"/>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009C0D9C" w:rsidRPr="0093048C">
        <w:rPr>
          <w:rFonts w:cs="Arial"/>
          <w:b/>
          <w:bCs/>
          <w:color w:val="000000"/>
          <w:szCs w:val="22"/>
        </w:rPr>
        <w:t>08</w:t>
      </w:r>
      <w:r w:rsidRPr="0093048C">
        <w:rPr>
          <w:rFonts w:cs="Arial"/>
          <w:b/>
          <w:bCs/>
          <w:color w:val="000000"/>
          <w:szCs w:val="22"/>
        </w:rPr>
        <w:t>.</w:t>
      </w:r>
    </w:p>
    <w:p w14:paraId="4FCD5697" w14:textId="77777777" w:rsidR="00CA4AEF" w:rsidRPr="0093048C" w:rsidRDefault="00CA4AEF" w:rsidP="00CA4AEF">
      <w:pPr>
        <w:tabs>
          <w:tab w:val="left" w:pos="10022"/>
        </w:tabs>
        <w:rPr>
          <w:rFonts w:cs="Arial"/>
          <w:b/>
          <w:bCs/>
          <w:color w:val="000000"/>
          <w:szCs w:val="22"/>
        </w:rPr>
      </w:pPr>
    </w:p>
    <w:p w14:paraId="137FBE64" w14:textId="74C63B63" w:rsidR="00CA4AEF" w:rsidRPr="0093048C" w:rsidRDefault="00CA4AEF" w:rsidP="00CA4AEF">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ASM/AEFM/DGPF/CP2021/AC/M098/233/IPI-</w:t>
      </w:r>
      <w:r w:rsidR="009C0D9C" w:rsidRPr="0093048C">
        <w:rPr>
          <w:rFonts w:cs="Arial"/>
          <w:b/>
          <w:szCs w:val="22"/>
        </w:rPr>
        <w:t>07</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7B35DD9D" w14:textId="77777777" w:rsidR="00A57388" w:rsidRPr="0093048C" w:rsidRDefault="00A57388" w:rsidP="009C065C">
      <w:pPr>
        <w:rPr>
          <w:rFonts w:cs="Arial"/>
          <w:bCs/>
          <w:szCs w:val="22"/>
        </w:rPr>
      </w:pPr>
    </w:p>
    <w:p w14:paraId="432C5C0A" w14:textId="79035100" w:rsidR="009C0D9C" w:rsidRPr="0093048C" w:rsidRDefault="009C0D9C" w:rsidP="009C0D9C">
      <w:pPr>
        <w:rPr>
          <w:rFonts w:cs="Arial"/>
          <w:b/>
          <w:bCs/>
          <w:szCs w:val="22"/>
        </w:rPr>
      </w:pPr>
      <w:r w:rsidRPr="0093048C">
        <w:rPr>
          <w:rFonts w:cs="Arial"/>
          <w:b/>
          <w:szCs w:val="22"/>
        </w:rPr>
        <w:t>2.2.</w:t>
      </w:r>
      <w:r w:rsidRPr="0093048C">
        <w:rPr>
          <w:rFonts w:cs="Arial"/>
          <w:b/>
          <w:bCs/>
          <w:szCs w:val="22"/>
        </w:rPr>
        <w:t>3</w:t>
      </w:r>
      <w:r w:rsidRPr="0093048C">
        <w:rPr>
          <w:rFonts w:cs="Arial"/>
          <w:b/>
          <w:szCs w:val="22"/>
        </w:rPr>
        <w:t xml:space="preserve"> Observación Preliminar número </w:t>
      </w:r>
      <w:r w:rsidRPr="0093048C">
        <w:rPr>
          <w:rFonts w:cs="Arial"/>
          <w:b/>
          <w:bCs/>
          <w:szCs w:val="22"/>
        </w:rPr>
        <w:t>09</w:t>
      </w:r>
    </w:p>
    <w:p w14:paraId="17D3C0C1" w14:textId="77777777" w:rsidR="009C0D9C" w:rsidRPr="0093048C" w:rsidRDefault="009C0D9C" w:rsidP="009C0D9C">
      <w:pPr>
        <w:rPr>
          <w:rFonts w:cs="Arial"/>
          <w:b/>
          <w:bCs/>
          <w:szCs w:val="22"/>
        </w:rPr>
      </w:pPr>
    </w:p>
    <w:p w14:paraId="7FC254B4" w14:textId="3C25DF59" w:rsidR="00083C2E" w:rsidRDefault="00083C2E" w:rsidP="00083C2E">
      <w:pPr>
        <w:rPr>
          <w:rFonts w:cs="Arial"/>
          <w:bCs/>
          <w:color w:val="000000"/>
          <w:szCs w:val="22"/>
        </w:rPr>
      </w:pPr>
      <w:r w:rsidRPr="0093048C">
        <w:rPr>
          <w:rFonts w:cs="Arial"/>
          <w:szCs w:val="22"/>
        </w:rPr>
        <w:t>De la revisión y análisis a los registros contables, analíticos históricos, pólizas contables y a la documentación e información proporcionada para el desarrollo de la fiscalización relativa a  la aplicación de los</w:t>
      </w:r>
      <w:r w:rsidRPr="0093048C">
        <w:rPr>
          <w:rFonts w:cs="Arial"/>
          <w:bCs/>
          <w:color w:val="000000"/>
          <w:szCs w:val="22"/>
        </w:rPr>
        <w:t xml:space="preserve"> Ingresos Propios 2021</w:t>
      </w:r>
      <w:r w:rsidRPr="0093048C">
        <w:rPr>
          <w:rFonts w:cs="Arial"/>
          <w:szCs w:val="22"/>
        </w:rPr>
        <w:t>, se conoció que la</w:t>
      </w:r>
      <w:r w:rsidRPr="0093048C">
        <w:rPr>
          <w:rFonts w:cs="Arial"/>
          <w:bCs/>
          <w:color w:val="000000"/>
          <w:szCs w:val="22"/>
        </w:rPr>
        <w:t xml:space="preserve"> cuenta contable número 1112-001-00080 y cuenta bancaría 00116216</w:t>
      </w:r>
      <w:r w:rsidR="000173E3">
        <w:rPr>
          <w:rFonts w:cs="Arial"/>
          <w:bCs/>
          <w:color w:val="000000"/>
          <w:szCs w:val="22"/>
        </w:rPr>
        <w:t xml:space="preserve">536 </w:t>
      </w:r>
      <w:r w:rsidRPr="0093048C">
        <w:rPr>
          <w:rFonts w:cs="Arial"/>
          <w:bCs/>
          <w:color w:val="000000"/>
          <w:szCs w:val="22"/>
        </w:rPr>
        <w:t>donde manejaron Ingresos Propios 2021, la entidad fiscalizada durante el periodo de enero a agosto del 2021 dos mil veintiuno, realizo erogaciones por la cantidad de 28 mil 299 pesos registrados en la cuenta contable número 5138-382-38201 Gastos de Orden Social y Cultural</w:t>
      </w:r>
      <w:r w:rsidRPr="0093048C">
        <w:rPr>
          <w:rFonts w:cs="Arial"/>
          <w:szCs w:val="22"/>
          <w:lang w:eastAsia="es-MX"/>
        </w:rPr>
        <w:t xml:space="preserve">, </w:t>
      </w:r>
      <w:r w:rsidRPr="0093048C">
        <w:rPr>
          <w:rFonts w:cs="Arial"/>
          <w:bCs/>
          <w:color w:val="000000"/>
          <w:szCs w:val="22"/>
        </w:rPr>
        <w:t>de la Fuente de Financiamiento 11 Recursos Fiscales, sin que cuenten con la documentación que justifique el gasto.</w:t>
      </w:r>
    </w:p>
    <w:p w14:paraId="5F38AB42" w14:textId="77777777" w:rsidR="002B67FF" w:rsidRPr="0093048C" w:rsidRDefault="002B67FF" w:rsidP="00083C2E">
      <w:pPr>
        <w:rPr>
          <w:rFonts w:cs="Arial"/>
          <w:b/>
          <w:bCs/>
          <w:color w:val="000000"/>
          <w:szCs w:val="22"/>
        </w:rPr>
      </w:pPr>
    </w:p>
    <w:p w14:paraId="5E89E230" w14:textId="77777777" w:rsidR="009C0D9C" w:rsidRPr="0093048C" w:rsidRDefault="009C0D9C" w:rsidP="009C0D9C">
      <w:pPr>
        <w:rPr>
          <w:rFonts w:cs="Arial"/>
          <w:b/>
          <w:color w:val="00000A"/>
          <w:szCs w:val="22"/>
        </w:rPr>
      </w:pPr>
      <w:r w:rsidRPr="0093048C">
        <w:rPr>
          <w:rFonts w:cs="Arial"/>
          <w:b/>
          <w:szCs w:val="22"/>
        </w:rPr>
        <w:t>Disposiciones Jurídicas Incumplidas</w:t>
      </w:r>
    </w:p>
    <w:p w14:paraId="6AB7354F" w14:textId="77777777" w:rsidR="009C0D9C" w:rsidRPr="0093048C" w:rsidRDefault="009C0D9C" w:rsidP="009C0D9C">
      <w:pPr>
        <w:rPr>
          <w:rFonts w:cs="Arial"/>
          <w:color w:val="00000A"/>
          <w:szCs w:val="22"/>
        </w:rPr>
      </w:pPr>
    </w:p>
    <w:p w14:paraId="61D87289" w14:textId="57E87DD4" w:rsidR="00083C2E" w:rsidRPr="0093048C" w:rsidRDefault="00083C2E" w:rsidP="00083C2E">
      <w:pPr>
        <w:rPr>
          <w:rFonts w:cs="Arial"/>
          <w:b/>
          <w:szCs w:val="22"/>
        </w:rPr>
      </w:pPr>
      <w:r w:rsidRPr="0093048C">
        <w:rPr>
          <w:rFonts w:cs="Arial"/>
          <w:bCs/>
          <w:szCs w:val="22"/>
        </w:rPr>
        <w:t xml:space="preserve">Artículo 42 párrafo primero de la Ley General de Contabilidad Gubernamental, Artículos 54 fracciones I, II y 82 párrafo primero y 85 de la Ley de Planeación Hacendaria, Presupuesto, Gasto Público y Contabilidad Gubernamental del Estado de Michoacán. </w:t>
      </w:r>
    </w:p>
    <w:p w14:paraId="37FBC139" w14:textId="77777777" w:rsidR="009C0D9C" w:rsidRPr="0093048C" w:rsidRDefault="009C0D9C" w:rsidP="009C0D9C">
      <w:pPr>
        <w:rPr>
          <w:rFonts w:eastAsia="Arial" w:cs="Arial"/>
          <w:spacing w:val="1"/>
          <w:szCs w:val="22"/>
          <w:lang w:val="es-MX" w:eastAsia="es-MX"/>
        </w:rPr>
      </w:pPr>
    </w:p>
    <w:p w14:paraId="7D7D3FFD" w14:textId="1730EAC5" w:rsidR="0082646C" w:rsidRPr="0093048C" w:rsidRDefault="0082646C" w:rsidP="0082646C">
      <w:pPr>
        <w:rPr>
          <w:rFonts w:cs="Arial"/>
          <w:i/>
          <w:szCs w:val="22"/>
        </w:rPr>
      </w:pPr>
      <w:r w:rsidRPr="0093048C">
        <w:rPr>
          <w:rFonts w:eastAsia="Calibri" w:cs="Arial"/>
          <w:szCs w:val="22"/>
          <w:lang w:val="es-MX" w:eastAsia="en-US"/>
        </w:rPr>
        <w:lastRenderedPageBreak/>
        <w:t xml:space="preserve">Mediante </w:t>
      </w:r>
      <w:r w:rsidR="00454373" w:rsidRPr="0093048C">
        <w:rPr>
          <w:rFonts w:eastAsia="Arial Unicode MS" w:cs="Arial"/>
          <w:b/>
          <w:szCs w:val="22"/>
          <w:lang w:eastAsia="es-MX"/>
        </w:rPr>
        <w:t xml:space="preserve">Escrito </w:t>
      </w:r>
      <w:r w:rsidRPr="0093048C">
        <w:rPr>
          <w:rFonts w:eastAsia="Arial Unicode MS" w:cs="Arial"/>
          <w:szCs w:val="22"/>
          <w:lang w:eastAsia="es-MX"/>
        </w:rPr>
        <w:t xml:space="preserve">de fecha </w:t>
      </w:r>
      <w:r w:rsidRPr="0093048C">
        <w:rPr>
          <w:rFonts w:cs="Arial"/>
          <w:szCs w:val="22"/>
        </w:rPr>
        <w:t>29 de noviembre de 2022</w:t>
      </w:r>
      <w:r w:rsidRPr="0093048C">
        <w:rPr>
          <w:rFonts w:eastAsia="Calibri" w:cs="Arial"/>
          <w:szCs w:val="22"/>
          <w:lang w:val="es-MX" w:eastAsia="en-US"/>
        </w:rPr>
        <w:t>, la Entidad Fiscalizada,</w:t>
      </w:r>
      <w:r w:rsidR="00F13ED1" w:rsidRPr="0093048C">
        <w:rPr>
          <w:rFonts w:eastAsia="Arial Unicode MS" w:cs="Arial"/>
          <w:szCs w:val="22"/>
          <w:lang w:eastAsia="es-MX"/>
        </w:rPr>
        <w:t xml:space="preserve"> manifestó</w:t>
      </w:r>
      <w:r w:rsidRPr="0093048C">
        <w:rPr>
          <w:rFonts w:eastAsia="Arial Unicode MS" w:cs="Arial"/>
          <w:szCs w:val="22"/>
          <w:lang w:eastAsia="es-MX"/>
        </w:rPr>
        <w:t xml:space="preserve"> lo siguiente</w:t>
      </w:r>
      <w:r w:rsidRPr="0093048C">
        <w:rPr>
          <w:rFonts w:eastAsia="Calibri" w:cs="Arial"/>
          <w:szCs w:val="22"/>
          <w:lang w:val="es-MX" w:eastAsia="en-US"/>
        </w:rPr>
        <w:t xml:space="preserve">: </w:t>
      </w:r>
      <w:r w:rsidRPr="0093048C">
        <w:rPr>
          <w:rFonts w:eastAsia="Arial Unicode MS" w:cs="Arial"/>
          <w:i/>
          <w:szCs w:val="22"/>
          <w:lang w:eastAsia="es-MX"/>
        </w:rPr>
        <w:t>“</w:t>
      </w:r>
      <w:r w:rsidRPr="0093048C">
        <w:rPr>
          <w:rFonts w:cs="Arial"/>
          <w:i/>
          <w:szCs w:val="22"/>
        </w:rPr>
        <w:t xml:space="preserve">De la denominación en la </w:t>
      </w:r>
      <w:r w:rsidRPr="0093048C">
        <w:rPr>
          <w:rFonts w:cs="Arial"/>
          <w:bCs/>
          <w:i/>
          <w:szCs w:val="22"/>
        </w:rPr>
        <w:t>Observación Preliminar número 06, 07, 08, 09, 10, 11, 12</w:t>
      </w:r>
      <w:r w:rsidRPr="0093048C">
        <w:rPr>
          <w:rFonts w:cs="Arial"/>
          <w:i/>
          <w:szCs w:val="22"/>
        </w:rPr>
        <w:t xml:space="preserve"> no se encontró evidencia adicional en los expedientes que obran en el municipio por lo que no se anexan documentos ya que dicha evidencia de los eventos observados ya fue revisada y validada por la Auditoria en comento”.</w:t>
      </w:r>
    </w:p>
    <w:p w14:paraId="6EAD57A0" w14:textId="77777777" w:rsidR="009C0D9C" w:rsidRPr="0093048C" w:rsidRDefault="009C0D9C" w:rsidP="009C0D9C">
      <w:pPr>
        <w:rPr>
          <w:rFonts w:eastAsia="Arial Unicode MS" w:cs="Arial"/>
          <w:szCs w:val="22"/>
          <w:lang w:val="es-MX" w:eastAsia="es-MX"/>
        </w:rPr>
      </w:pPr>
    </w:p>
    <w:p w14:paraId="14FA6CC1" w14:textId="77777777" w:rsidR="00454373" w:rsidRPr="0093048C" w:rsidRDefault="00454373" w:rsidP="00454373">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3B3AFD3C" w14:textId="77777777" w:rsidR="009C0D9C" w:rsidRPr="0093048C" w:rsidRDefault="009C0D9C" w:rsidP="009C0D9C">
      <w:pPr>
        <w:pStyle w:val="Forma"/>
        <w:shd w:val="clear" w:color="auto" w:fill="FFFFFF"/>
        <w:spacing w:line="276" w:lineRule="auto"/>
        <w:jc w:val="both"/>
        <w:rPr>
          <w:rFonts w:cs="Arial"/>
          <w:bCs/>
          <w:szCs w:val="22"/>
        </w:rPr>
      </w:pPr>
    </w:p>
    <w:p w14:paraId="6111B2C6" w14:textId="46B729D8" w:rsidR="009C0D9C" w:rsidRPr="0093048C" w:rsidRDefault="009C0D9C" w:rsidP="009C0D9C">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12"/>
      <w:r w:rsidRPr="0093048C">
        <w:rPr>
          <w:rFonts w:cs="Arial"/>
          <w:color w:val="000000"/>
          <w:szCs w:val="22"/>
        </w:rPr>
        <w:t>justificaron</w:t>
      </w:r>
      <w:commentRangeEnd w:id="12"/>
      <w:r w:rsidRPr="0093048C">
        <w:rPr>
          <w:rStyle w:val="Refdecomentario"/>
        </w:rPr>
        <w:commentReference w:id="12"/>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00083C2E" w:rsidRPr="0093048C">
        <w:rPr>
          <w:rFonts w:cs="Arial"/>
          <w:b/>
          <w:bCs/>
          <w:color w:val="000000"/>
          <w:szCs w:val="22"/>
        </w:rPr>
        <w:t>09</w:t>
      </w:r>
      <w:r w:rsidRPr="0093048C">
        <w:rPr>
          <w:rFonts w:cs="Arial"/>
          <w:b/>
          <w:bCs/>
          <w:color w:val="000000"/>
          <w:szCs w:val="22"/>
        </w:rPr>
        <w:t>.</w:t>
      </w:r>
    </w:p>
    <w:p w14:paraId="7F0436CF" w14:textId="77777777" w:rsidR="009C0D9C" w:rsidRPr="0093048C" w:rsidRDefault="009C0D9C" w:rsidP="009C0D9C">
      <w:pPr>
        <w:tabs>
          <w:tab w:val="left" w:pos="10022"/>
        </w:tabs>
        <w:rPr>
          <w:rFonts w:cs="Arial"/>
          <w:b/>
          <w:bCs/>
          <w:color w:val="000000"/>
          <w:szCs w:val="22"/>
        </w:rPr>
      </w:pPr>
    </w:p>
    <w:p w14:paraId="5FB79E14" w14:textId="20AE6993" w:rsidR="009C0D9C" w:rsidRPr="0093048C" w:rsidRDefault="009C0D9C" w:rsidP="009C0D9C">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ASM/AEFM/DGPF/CP2021/AC/M098/233/IPI-</w:t>
      </w:r>
      <w:r w:rsidR="00083C2E" w:rsidRPr="0093048C">
        <w:rPr>
          <w:rFonts w:cs="Arial"/>
          <w:b/>
          <w:szCs w:val="22"/>
        </w:rPr>
        <w:t>08</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38CB5A35" w14:textId="77777777" w:rsidR="009C0D9C" w:rsidRPr="0093048C" w:rsidRDefault="009C0D9C" w:rsidP="009C065C">
      <w:pPr>
        <w:rPr>
          <w:rFonts w:cs="Arial"/>
          <w:bCs/>
          <w:szCs w:val="22"/>
        </w:rPr>
      </w:pPr>
    </w:p>
    <w:p w14:paraId="118C0F62" w14:textId="54F8BFAE" w:rsidR="00861DF7" w:rsidRPr="0093048C" w:rsidRDefault="00861DF7" w:rsidP="00861DF7">
      <w:pPr>
        <w:rPr>
          <w:rFonts w:cs="Arial"/>
          <w:b/>
          <w:bCs/>
          <w:szCs w:val="22"/>
        </w:rPr>
      </w:pPr>
      <w:r w:rsidRPr="0093048C">
        <w:rPr>
          <w:rFonts w:cs="Arial"/>
          <w:b/>
          <w:szCs w:val="22"/>
        </w:rPr>
        <w:t>2.2.</w:t>
      </w:r>
      <w:r w:rsidRPr="0093048C">
        <w:rPr>
          <w:rFonts w:cs="Arial"/>
          <w:b/>
          <w:bCs/>
          <w:szCs w:val="22"/>
        </w:rPr>
        <w:t>4</w:t>
      </w:r>
      <w:r w:rsidRPr="0093048C">
        <w:rPr>
          <w:rFonts w:cs="Arial"/>
          <w:b/>
          <w:szCs w:val="22"/>
        </w:rPr>
        <w:t xml:space="preserve"> Observación Preliminar número </w:t>
      </w:r>
      <w:r w:rsidRPr="0093048C">
        <w:rPr>
          <w:rFonts w:cs="Arial"/>
          <w:b/>
          <w:bCs/>
          <w:szCs w:val="22"/>
        </w:rPr>
        <w:t>10</w:t>
      </w:r>
    </w:p>
    <w:p w14:paraId="4536E763" w14:textId="77777777" w:rsidR="00861DF7" w:rsidRPr="0093048C" w:rsidRDefault="00861DF7" w:rsidP="00861DF7">
      <w:pPr>
        <w:rPr>
          <w:rFonts w:cs="Arial"/>
          <w:b/>
          <w:bCs/>
          <w:szCs w:val="22"/>
        </w:rPr>
      </w:pPr>
    </w:p>
    <w:p w14:paraId="3B406EC5" w14:textId="13F62DEE" w:rsidR="00861DF7" w:rsidRDefault="00861DF7" w:rsidP="00861DF7">
      <w:pPr>
        <w:spacing w:after="160"/>
        <w:rPr>
          <w:rFonts w:eastAsiaTheme="minorHAnsi" w:cs="Arial"/>
          <w:bCs/>
          <w:color w:val="000000"/>
          <w:szCs w:val="22"/>
          <w:lang w:val="es-MX" w:eastAsia="en-US"/>
        </w:rPr>
      </w:pPr>
      <w:r w:rsidRPr="0093048C">
        <w:rPr>
          <w:rFonts w:eastAsiaTheme="minorHAnsi" w:cs="Arial"/>
          <w:szCs w:val="22"/>
          <w:lang w:val="es-MX" w:eastAsia="en-US"/>
        </w:rPr>
        <w:t>De la revisión y análisis a los registros contables, analíticos históricos, pólizas y a la documentación e información proporcionada para el desarrollo de la fiscalización relativa a  la aplicación de los</w:t>
      </w:r>
      <w:r w:rsidRPr="0093048C">
        <w:rPr>
          <w:rFonts w:eastAsiaTheme="minorHAnsi" w:cs="Arial"/>
          <w:bCs/>
          <w:color w:val="000000"/>
          <w:szCs w:val="22"/>
          <w:lang w:val="es-MX" w:eastAsia="en-US"/>
        </w:rPr>
        <w:t xml:space="preserve"> Ingresos Propios 2021</w:t>
      </w:r>
      <w:r w:rsidRPr="0093048C">
        <w:rPr>
          <w:rFonts w:eastAsiaTheme="minorHAnsi" w:cs="Arial"/>
          <w:szCs w:val="22"/>
          <w:lang w:val="es-MX" w:eastAsia="en-US"/>
        </w:rPr>
        <w:t>, se conoció que la</w:t>
      </w:r>
      <w:r w:rsidRPr="0093048C">
        <w:rPr>
          <w:rFonts w:eastAsiaTheme="minorHAnsi" w:cs="Arial"/>
          <w:bCs/>
          <w:color w:val="000000"/>
          <w:szCs w:val="22"/>
          <w:lang w:val="es-MX" w:eastAsia="en-US"/>
        </w:rPr>
        <w:t xml:space="preserve"> cuenta contable número 1112-001-00080 y cuenta bancaría 00116216536 donde manejaron los Ingresos Propios 2021, la entidad fiscalizada durante el periodo de enero a agosto del 2021, realizó erogaciones por la cantidad de 44 mil 364 pesos registrados en las cuentas contables números 5132-322-32201 Arrendamiento de Edificios</w:t>
      </w:r>
      <w:r w:rsidRPr="0093048C">
        <w:rPr>
          <w:rFonts w:eastAsiaTheme="minorHAnsi" w:cs="Arial"/>
          <w:b/>
          <w:bCs/>
          <w:color w:val="000000"/>
          <w:szCs w:val="22"/>
          <w:lang w:val="es-MX" w:eastAsia="en-US"/>
        </w:rPr>
        <w:t xml:space="preserve"> </w:t>
      </w:r>
      <w:r w:rsidRPr="0093048C">
        <w:rPr>
          <w:rFonts w:eastAsiaTheme="minorHAnsi" w:cs="Arial"/>
          <w:bCs/>
          <w:color w:val="000000"/>
          <w:szCs w:val="22"/>
          <w:lang w:val="es-MX" w:eastAsia="en-US"/>
        </w:rPr>
        <w:t>y</w:t>
      </w:r>
      <w:r w:rsidRPr="0093048C">
        <w:rPr>
          <w:rFonts w:eastAsiaTheme="minorHAnsi" w:cs="Arial"/>
          <w:b/>
          <w:bCs/>
          <w:color w:val="000000"/>
          <w:szCs w:val="22"/>
          <w:lang w:val="es-MX" w:eastAsia="en-US"/>
        </w:rPr>
        <w:t xml:space="preserve"> </w:t>
      </w:r>
      <w:r w:rsidRPr="0093048C">
        <w:rPr>
          <w:rFonts w:eastAsiaTheme="minorHAnsi" w:cs="Arial"/>
          <w:bCs/>
          <w:color w:val="000000"/>
          <w:szCs w:val="22"/>
          <w:lang w:val="es-MX" w:eastAsia="en-US"/>
        </w:rPr>
        <w:t>5132-323-32302 Arrendamiento de Mobiliario y Equipo de Administración, Educacional y Recreativo, de la Fuente de Financiamiento 11 Recursos Fiscales, sin que cuenten con la documentación que compruebe y justifique las erogaciones como son: Facturas, Contratos de Arrendamiento por concepto de erogaciones realizadas por la pr</w:t>
      </w:r>
      <w:r w:rsidR="00B14374" w:rsidRPr="0093048C">
        <w:rPr>
          <w:rFonts w:eastAsiaTheme="minorHAnsi" w:cs="Arial"/>
          <w:bCs/>
          <w:color w:val="000000"/>
          <w:szCs w:val="22"/>
          <w:lang w:val="es-MX" w:eastAsia="en-US"/>
        </w:rPr>
        <w:t>estación de bienes o servicios.</w:t>
      </w:r>
    </w:p>
    <w:p w14:paraId="2A0D87BB" w14:textId="77777777" w:rsidR="00180EA3" w:rsidRPr="0093048C" w:rsidRDefault="00180EA3" w:rsidP="00861DF7">
      <w:pPr>
        <w:spacing w:after="160"/>
        <w:rPr>
          <w:rFonts w:eastAsiaTheme="minorHAnsi" w:cs="Arial"/>
          <w:b/>
          <w:bCs/>
          <w:color w:val="000000"/>
          <w:szCs w:val="22"/>
          <w:lang w:val="es-MX" w:eastAsia="en-US"/>
        </w:rPr>
      </w:pPr>
    </w:p>
    <w:p w14:paraId="63D768D4" w14:textId="77777777" w:rsidR="00861DF7" w:rsidRPr="0093048C" w:rsidRDefault="00861DF7" w:rsidP="00861DF7">
      <w:pPr>
        <w:rPr>
          <w:rFonts w:cs="Arial"/>
          <w:b/>
          <w:color w:val="00000A"/>
          <w:szCs w:val="22"/>
        </w:rPr>
      </w:pPr>
      <w:r w:rsidRPr="0093048C">
        <w:rPr>
          <w:rFonts w:cs="Arial"/>
          <w:b/>
          <w:szCs w:val="22"/>
        </w:rPr>
        <w:t>Disposiciones Jurídicas Incumplidas</w:t>
      </w:r>
    </w:p>
    <w:p w14:paraId="59DD7743" w14:textId="77777777" w:rsidR="00861DF7" w:rsidRPr="0093048C" w:rsidRDefault="00861DF7" w:rsidP="00861DF7">
      <w:pPr>
        <w:rPr>
          <w:rFonts w:cs="Arial"/>
          <w:color w:val="00000A"/>
          <w:szCs w:val="22"/>
        </w:rPr>
      </w:pPr>
    </w:p>
    <w:p w14:paraId="253CD7CF" w14:textId="06785B23" w:rsidR="00861DF7" w:rsidRPr="0093048C" w:rsidRDefault="00861DF7" w:rsidP="007714AE">
      <w:pPr>
        <w:rPr>
          <w:rFonts w:cs="Arial"/>
          <w:bCs/>
          <w:szCs w:val="22"/>
        </w:rPr>
      </w:pPr>
      <w:r w:rsidRPr="0093048C">
        <w:rPr>
          <w:rFonts w:cs="Arial"/>
          <w:bCs/>
          <w:szCs w:val="22"/>
        </w:rPr>
        <w:t>Artículos 86 fracción II y párrafo quinto de la Ley de Impuesto Sobre la Renta</w:t>
      </w:r>
      <w:r w:rsidR="00AD5BA2" w:rsidRPr="0093048C">
        <w:rPr>
          <w:rFonts w:cs="Arial"/>
          <w:bCs/>
          <w:szCs w:val="22"/>
        </w:rPr>
        <w:t xml:space="preserve">, </w:t>
      </w:r>
      <w:r w:rsidRPr="0093048C">
        <w:rPr>
          <w:rFonts w:cs="Arial"/>
          <w:bCs/>
          <w:szCs w:val="22"/>
        </w:rPr>
        <w:t>Artículos 29 y 29-A del Código Fiscal de la Federación</w:t>
      </w:r>
      <w:r w:rsidR="00AD5BA2" w:rsidRPr="0093048C">
        <w:rPr>
          <w:rFonts w:cs="Arial"/>
          <w:bCs/>
          <w:szCs w:val="22"/>
        </w:rPr>
        <w:t xml:space="preserve">, </w:t>
      </w:r>
      <w:r w:rsidRPr="0093048C">
        <w:rPr>
          <w:rFonts w:cs="Arial"/>
          <w:bCs/>
          <w:szCs w:val="22"/>
        </w:rPr>
        <w:t xml:space="preserve">Artículo 42 párrafo primero de la Ley General de </w:t>
      </w:r>
      <w:r w:rsidRPr="0093048C">
        <w:rPr>
          <w:rFonts w:cs="Arial"/>
          <w:bCs/>
          <w:szCs w:val="22"/>
        </w:rPr>
        <w:lastRenderedPageBreak/>
        <w:t>Contabilidad Gubernamental</w:t>
      </w:r>
      <w:r w:rsidR="00AD5BA2" w:rsidRPr="0093048C">
        <w:rPr>
          <w:rFonts w:cs="Arial"/>
          <w:bCs/>
          <w:szCs w:val="22"/>
        </w:rPr>
        <w:t xml:space="preserve">, </w:t>
      </w:r>
      <w:r w:rsidRPr="0093048C">
        <w:rPr>
          <w:rFonts w:cs="Arial"/>
          <w:bCs/>
          <w:szCs w:val="22"/>
        </w:rPr>
        <w:t xml:space="preserve">Artículos 54 fracciones I, II, 82 párrafo primero y 85 de la Ley de Planeación Hacendaria, Presupuesto, Gasto Público y Contabilidad Gubernamental del Estado de Michoacán. </w:t>
      </w:r>
    </w:p>
    <w:p w14:paraId="267DA13D" w14:textId="77777777" w:rsidR="00454373" w:rsidRPr="0093048C" w:rsidRDefault="00454373" w:rsidP="007714AE">
      <w:pPr>
        <w:rPr>
          <w:rFonts w:cs="Arial"/>
          <w:b/>
          <w:szCs w:val="22"/>
        </w:rPr>
      </w:pPr>
    </w:p>
    <w:p w14:paraId="6BA36BBE" w14:textId="0024452E" w:rsidR="004C1574" w:rsidRPr="0093048C" w:rsidRDefault="004C1574" w:rsidP="004C1574">
      <w:pPr>
        <w:rPr>
          <w:rFonts w:cs="Arial"/>
          <w:i/>
          <w:szCs w:val="22"/>
        </w:rPr>
      </w:pPr>
      <w:r w:rsidRPr="0093048C">
        <w:rPr>
          <w:rFonts w:eastAsia="Calibri" w:cs="Arial"/>
          <w:szCs w:val="22"/>
          <w:lang w:val="es-MX" w:eastAsia="en-US"/>
        </w:rPr>
        <w:t xml:space="preserve">Mediante </w:t>
      </w:r>
      <w:r w:rsidR="00454373" w:rsidRPr="0093048C">
        <w:rPr>
          <w:rFonts w:eastAsia="Arial Unicode MS" w:cs="Arial"/>
          <w:b/>
          <w:szCs w:val="22"/>
          <w:lang w:eastAsia="es-MX"/>
        </w:rPr>
        <w:t>Escrito</w:t>
      </w:r>
      <w:r w:rsidRPr="0093048C">
        <w:rPr>
          <w:rFonts w:eastAsia="Arial Unicode MS" w:cs="Arial"/>
          <w:szCs w:val="22"/>
          <w:lang w:eastAsia="es-MX"/>
        </w:rPr>
        <w:t xml:space="preserve"> de fecha </w:t>
      </w:r>
      <w:r w:rsidRPr="0093048C">
        <w:rPr>
          <w:rFonts w:cs="Arial"/>
          <w:szCs w:val="22"/>
        </w:rPr>
        <w:t>29 de noviembre de 2022</w:t>
      </w:r>
      <w:r w:rsidRPr="0093048C">
        <w:rPr>
          <w:rFonts w:eastAsia="Calibri" w:cs="Arial"/>
          <w:szCs w:val="22"/>
          <w:lang w:val="es-MX" w:eastAsia="en-US"/>
        </w:rPr>
        <w:t>, la Entidad Fiscalizada,</w:t>
      </w:r>
      <w:r w:rsidRPr="0093048C">
        <w:rPr>
          <w:rFonts w:eastAsia="Arial Unicode MS" w:cs="Arial"/>
          <w:szCs w:val="22"/>
          <w:lang w:eastAsia="es-MX"/>
        </w:rPr>
        <w:t xml:space="preserve"> m</w:t>
      </w:r>
      <w:r w:rsidR="00F13ED1" w:rsidRPr="0093048C">
        <w:rPr>
          <w:rFonts w:eastAsia="Arial Unicode MS" w:cs="Arial"/>
          <w:szCs w:val="22"/>
          <w:lang w:eastAsia="es-MX"/>
        </w:rPr>
        <w:t>anifestó</w:t>
      </w:r>
      <w:r w:rsidRPr="0093048C">
        <w:rPr>
          <w:rFonts w:eastAsia="Arial Unicode MS" w:cs="Arial"/>
          <w:szCs w:val="22"/>
          <w:lang w:eastAsia="es-MX"/>
        </w:rPr>
        <w:t xml:space="preserve"> lo siguiente</w:t>
      </w:r>
      <w:r w:rsidRPr="0093048C">
        <w:rPr>
          <w:rFonts w:eastAsia="Calibri" w:cs="Arial"/>
          <w:szCs w:val="22"/>
          <w:lang w:val="es-MX" w:eastAsia="en-US"/>
        </w:rPr>
        <w:t xml:space="preserve">: </w:t>
      </w:r>
      <w:r w:rsidRPr="0093048C">
        <w:rPr>
          <w:rFonts w:eastAsia="Arial Unicode MS" w:cs="Arial"/>
          <w:i/>
          <w:szCs w:val="22"/>
          <w:lang w:eastAsia="es-MX"/>
        </w:rPr>
        <w:t>“</w:t>
      </w:r>
      <w:r w:rsidRPr="0093048C">
        <w:rPr>
          <w:rFonts w:cs="Arial"/>
          <w:i/>
          <w:szCs w:val="22"/>
        </w:rPr>
        <w:t xml:space="preserve">De la denominación en la </w:t>
      </w:r>
      <w:r w:rsidRPr="0093048C">
        <w:rPr>
          <w:rFonts w:cs="Arial"/>
          <w:bCs/>
          <w:i/>
          <w:szCs w:val="22"/>
        </w:rPr>
        <w:t>Observación Preliminar número 06, 07, 08, 09, 10, 11, 12</w:t>
      </w:r>
      <w:r w:rsidRPr="0093048C">
        <w:rPr>
          <w:rFonts w:cs="Arial"/>
          <w:i/>
          <w:szCs w:val="22"/>
        </w:rPr>
        <w:t xml:space="preserve"> no se encontró evidencia adicional en los expedientes que obran en el municipio por lo que no se anexan documentos ya que dicha evidencia de los eventos observados ya fue revisada y validada por la Auditoria en comento”.</w:t>
      </w:r>
    </w:p>
    <w:p w14:paraId="0EEFA24E" w14:textId="77777777" w:rsidR="00861DF7" w:rsidRPr="0093048C" w:rsidRDefault="00861DF7" w:rsidP="00861DF7">
      <w:pPr>
        <w:rPr>
          <w:rFonts w:eastAsia="Arial Unicode MS" w:cs="Arial"/>
          <w:szCs w:val="22"/>
          <w:lang w:val="es-MX" w:eastAsia="es-MX"/>
        </w:rPr>
      </w:pPr>
    </w:p>
    <w:p w14:paraId="3C9F66EB" w14:textId="77777777" w:rsidR="00454373" w:rsidRPr="0093048C" w:rsidRDefault="00454373" w:rsidP="00454373">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14912534" w14:textId="77777777" w:rsidR="00861DF7" w:rsidRPr="0093048C" w:rsidRDefault="00861DF7" w:rsidP="00861DF7">
      <w:pPr>
        <w:pStyle w:val="Forma"/>
        <w:shd w:val="clear" w:color="auto" w:fill="FFFFFF"/>
        <w:spacing w:line="276" w:lineRule="auto"/>
        <w:jc w:val="both"/>
        <w:rPr>
          <w:rFonts w:cs="Arial"/>
          <w:bCs/>
          <w:szCs w:val="22"/>
        </w:rPr>
      </w:pPr>
    </w:p>
    <w:p w14:paraId="1F4CF450" w14:textId="6FA0C18E" w:rsidR="00861DF7" w:rsidRPr="0093048C" w:rsidRDefault="00861DF7" w:rsidP="00861DF7">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13"/>
      <w:r w:rsidRPr="0093048C">
        <w:rPr>
          <w:rFonts w:cs="Arial"/>
          <w:color w:val="000000"/>
          <w:szCs w:val="22"/>
        </w:rPr>
        <w:t>justificaron</w:t>
      </w:r>
      <w:commentRangeEnd w:id="13"/>
      <w:r w:rsidRPr="0093048C">
        <w:rPr>
          <w:rStyle w:val="Refdecomentario"/>
        </w:rPr>
        <w:commentReference w:id="13"/>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00AD5BA2" w:rsidRPr="0093048C">
        <w:rPr>
          <w:rFonts w:cs="Arial"/>
          <w:b/>
          <w:bCs/>
          <w:color w:val="000000"/>
          <w:szCs w:val="22"/>
        </w:rPr>
        <w:t>10</w:t>
      </w:r>
      <w:r w:rsidRPr="0093048C">
        <w:rPr>
          <w:rFonts w:cs="Arial"/>
          <w:b/>
          <w:bCs/>
          <w:color w:val="000000"/>
          <w:szCs w:val="22"/>
        </w:rPr>
        <w:t>.</w:t>
      </w:r>
    </w:p>
    <w:p w14:paraId="66457248" w14:textId="77777777" w:rsidR="00861DF7" w:rsidRPr="0093048C" w:rsidRDefault="00861DF7" w:rsidP="00861DF7">
      <w:pPr>
        <w:tabs>
          <w:tab w:val="left" w:pos="10022"/>
        </w:tabs>
        <w:rPr>
          <w:rFonts w:cs="Arial"/>
          <w:b/>
          <w:bCs/>
          <w:color w:val="000000"/>
          <w:szCs w:val="22"/>
        </w:rPr>
      </w:pPr>
    </w:p>
    <w:p w14:paraId="113E3077" w14:textId="094863B5" w:rsidR="00861DF7" w:rsidRPr="0093048C" w:rsidRDefault="00861DF7" w:rsidP="00861DF7">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ASM/AEFM/DGPF/CP2021/AC/M098/233/IPI-0</w:t>
      </w:r>
      <w:r w:rsidR="00AD5BA2" w:rsidRPr="0093048C">
        <w:rPr>
          <w:rFonts w:cs="Arial"/>
          <w:b/>
          <w:szCs w:val="22"/>
        </w:rPr>
        <w:t>9</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5C83C3B9" w14:textId="77777777" w:rsidR="00A57388" w:rsidRPr="0093048C" w:rsidRDefault="00A57388" w:rsidP="009C065C">
      <w:pPr>
        <w:rPr>
          <w:rFonts w:cs="Arial"/>
          <w:bCs/>
          <w:szCs w:val="22"/>
        </w:rPr>
      </w:pPr>
    </w:p>
    <w:p w14:paraId="62DF7BF4" w14:textId="48315C41" w:rsidR="00B14374" w:rsidRPr="0093048C" w:rsidRDefault="00B14374" w:rsidP="00B14374">
      <w:pPr>
        <w:rPr>
          <w:rFonts w:cs="Arial"/>
          <w:b/>
          <w:bCs/>
          <w:szCs w:val="22"/>
        </w:rPr>
      </w:pPr>
      <w:r w:rsidRPr="0093048C">
        <w:rPr>
          <w:rFonts w:cs="Arial"/>
          <w:b/>
          <w:szCs w:val="22"/>
        </w:rPr>
        <w:t>2.2.</w:t>
      </w:r>
      <w:r w:rsidRPr="0093048C">
        <w:rPr>
          <w:rFonts w:cs="Arial"/>
          <w:b/>
          <w:bCs/>
          <w:szCs w:val="22"/>
        </w:rPr>
        <w:t>5</w:t>
      </w:r>
      <w:r w:rsidRPr="0093048C">
        <w:rPr>
          <w:rFonts w:cs="Arial"/>
          <w:b/>
          <w:szCs w:val="22"/>
        </w:rPr>
        <w:t xml:space="preserve"> Observación Preliminar número </w:t>
      </w:r>
      <w:r w:rsidRPr="0093048C">
        <w:rPr>
          <w:rFonts w:cs="Arial"/>
          <w:b/>
          <w:bCs/>
          <w:szCs w:val="22"/>
        </w:rPr>
        <w:t>11</w:t>
      </w:r>
    </w:p>
    <w:p w14:paraId="32A32851" w14:textId="77777777" w:rsidR="00B14374" w:rsidRPr="0093048C" w:rsidRDefault="00B14374" w:rsidP="00B14374">
      <w:pPr>
        <w:rPr>
          <w:rFonts w:cs="Arial"/>
          <w:b/>
          <w:bCs/>
          <w:szCs w:val="22"/>
        </w:rPr>
      </w:pPr>
    </w:p>
    <w:p w14:paraId="35EE43CD" w14:textId="664CB9B5" w:rsidR="00B14374" w:rsidRPr="0093048C" w:rsidRDefault="001D12F7" w:rsidP="00B14374">
      <w:pPr>
        <w:shd w:val="clear" w:color="auto" w:fill="FFFFFF"/>
        <w:rPr>
          <w:rFonts w:cs="Arial"/>
          <w:bCs/>
          <w:color w:val="000000"/>
          <w:szCs w:val="22"/>
        </w:rPr>
      </w:pPr>
      <w:r w:rsidRPr="0093048C">
        <w:rPr>
          <w:rFonts w:cs="Arial"/>
          <w:szCs w:val="22"/>
        </w:rPr>
        <w:t>De la revisión y análisis a los registros contables, analíticos históricos (auxiliares contables), pólizas contables y a la documentación e información proporcionada para el desarrollo de la fiscalización relativa a la aplicación de los</w:t>
      </w:r>
      <w:r w:rsidRPr="0093048C">
        <w:rPr>
          <w:rFonts w:cs="Arial"/>
          <w:bCs/>
          <w:color w:val="000000"/>
          <w:szCs w:val="22"/>
        </w:rPr>
        <w:t xml:space="preserve"> Ingresos Propios 2021</w:t>
      </w:r>
      <w:r w:rsidRPr="0093048C">
        <w:rPr>
          <w:rFonts w:cs="Arial"/>
          <w:szCs w:val="22"/>
        </w:rPr>
        <w:t>, se conoció que la</w:t>
      </w:r>
      <w:r w:rsidRPr="0093048C">
        <w:rPr>
          <w:rFonts w:cs="Arial"/>
          <w:bCs/>
          <w:color w:val="000000"/>
          <w:szCs w:val="22"/>
        </w:rPr>
        <w:t xml:space="preserve"> cuenta contable número 1112-001-00077 y cuenta bancaría 0112567601 Programa Colibrí, durante el periodo de enero a agosto del 2021, realizo</w:t>
      </w:r>
      <w:r w:rsidR="00E5202C" w:rsidRPr="0093048C">
        <w:rPr>
          <w:rFonts w:cs="Arial"/>
          <w:bCs/>
          <w:color w:val="000000"/>
          <w:szCs w:val="22"/>
        </w:rPr>
        <w:t xml:space="preserve"> erogaciones por la cantidad de </w:t>
      </w:r>
      <w:r w:rsidRPr="0093048C">
        <w:rPr>
          <w:rFonts w:cs="Arial"/>
          <w:bCs/>
          <w:color w:val="000000"/>
          <w:szCs w:val="22"/>
        </w:rPr>
        <w:t>147 mil 700 pesos registrados en la cuentas contables números 5241-441-44108 Ayudas Sociales a la Población Individual y 5132-322-32201 Arrendamiento de Edificios, sin que cuenten con la documentación que compruebe las erogaciones como es: Facturas, Autorización de los apoyos, Solicitudes de Apoyo, Listas de Beneficiarios, Copias de Credenciales para Votar de los Beneficiarios, evidencia de que recibió el apoyo el Beneficiario, Contratos de Arrendamiento por la prestación de bienes o servicios, Copia de identificación oficial del Arrendatario.</w:t>
      </w:r>
    </w:p>
    <w:p w14:paraId="14E7F3BA" w14:textId="77777777" w:rsidR="001D12F7" w:rsidRDefault="001D12F7" w:rsidP="00B14374">
      <w:pPr>
        <w:shd w:val="clear" w:color="auto" w:fill="FFFFFF"/>
        <w:rPr>
          <w:rFonts w:cs="Arial"/>
          <w:szCs w:val="22"/>
        </w:rPr>
      </w:pPr>
    </w:p>
    <w:p w14:paraId="10ABDB27" w14:textId="77777777" w:rsidR="00B14374" w:rsidRPr="0093048C" w:rsidRDefault="00B14374" w:rsidP="00B14374">
      <w:pPr>
        <w:rPr>
          <w:rFonts w:cs="Arial"/>
          <w:b/>
          <w:color w:val="00000A"/>
          <w:szCs w:val="22"/>
        </w:rPr>
      </w:pPr>
      <w:r w:rsidRPr="0093048C">
        <w:rPr>
          <w:rFonts w:cs="Arial"/>
          <w:b/>
          <w:szCs w:val="22"/>
        </w:rPr>
        <w:lastRenderedPageBreak/>
        <w:t>Disposiciones Jurídicas Incumplidas</w:t>
      </w:r>
    </w:p>
    <w:p w14:paraId="2C032C2E" w14:textId="77777777" w:rsidR="00B14374" w:rsidRPr="0093048C" w:rsidRDefault="00B14374" w:rsidP="00B14374">
      <w:pPr>
        <w:rPr>
          <w:rFonts w:cs="Arial"/>
          <w:color w:val="00000A"/>
          <w:szCs w:val="22"/>
        </w:rPr>
      </w:pPr>
    </w:p>
    <w:p w14:paraId="43759626" w14:textId="328E7FF6" w:rsidR="001D12F7" w:rsidRPr="0093048C" w:rsidRDefault="001D12F7" w:rsidP="00180EA3">
      <w:pPr>
        <w:rPr>
          <w:rFonts w:cs="Arial"/>
          <w:b/>
          <w:szCs w:val="22"/>
        </w:rPr>
      </w:pPr>
      <w:r w:rsidRPr="0093048C">
        <w:rPr>
          <w:rFonts w:cs="Arial"/>
          <w:bCs/>
          <w:szCs w:val="22"/>
        </w:rPr>
        <w:t xml:space="preserve">Artículos 86 fracción II y párrafo quinto de la Ley de Impuesto Sobre la Renta, Artículos 29 y 29-A del Código Fiscal de la Federación, Artículo 42 párrafo primero de la Ley General de Contabilidad Gubernamental, Artículos 54 y 82 párrafo primero de la </w:t>
      </w:r>
      <w:r w:rsidRPr="0093048C">
        <w:rPr>
          <w:rFonts w:cs="Arial"/>
          <w:szCs w:val="22"/>
        </w:rPr>
        <w:t>Ley de Planeación Hacendaria, Presupuesto, Gasto Público y Contabilidad Gubernamental del Estado de Michoacán.</w:t>
      </w:r>
    </w:p>
    <w:p w14:paraId="156813D8" w14:textId="77777777" w:rsidR="00B14374" w:rsidRPr="0093048C" w:rsidRDefault="00B14374" w:rsidP="00180EA3">
      <w:pPr>
        <w:rPr>
          <w:rFonts w:eastAsia="Arial" w:cs="Arial"/>
          <w:spacing w:val="1"/>
          <w:szCs w:val="22"/>
          <w:lang w:val="es-MX" w:eastAsia="es-MX"/>
        </w:rPr>
      </w:pPr>
    </w:p>
    <w:p w14:paraId="35A44AD9" w14:textId="6C60F2C4" w:rsidR="00B56C50" w:rsidRPr="0093048C" w:rsidRDefault="00B56C50" w:rsidP="00180EA3">
      <w:pPr>
        <w:rPr>
          <w:rFonts w:cs="Arial"/>
          <w:i/>
          <w:szCs w:val="22"/>
        </w:rPr>
      </w:pPr>
      <w:r w:rsidRPr="0093048C">
        <w:rPr>
          <w:rFonts w:eastAsia="Calibri" w:cs="Arial"/>
          <w:szCs w:val="22"/>
          <w:lang w:val="es-MX" w:eastAsia="en-US"/>
        </w:rPr>
        <w:t xml:space="preserve">Mediante </w:t>
      </w:r>
      <w:r w:rsidR="00454373" w:rsidRPr="0093048C">
        <w:rPr>
          <w:rFonts w:eastAsia="Arial Unicode MS" w:cs="Arial"/>
          <w:b/>
          <w:szCs w:val="22"/>
          <w:lang w:eastAsia="es-MX"/>
        </w:rPr>
        <w:t>Escrito</w:t>
      </w:r>
      <w:r w:rsidRPr="0093048C">
        <w:rPr>
          <w:rFonts w:eastAsia="Arial Unicode MS" w:cs="Arial"/>
          <w:szCs w:val="22"/>
          <w:lang w:eastAsia="es-MX"/>
        </w:rPr>
        <w:t xml:space="preserve"> de fecha </w:t>
      </w:r>
      <w:r w:rsidRPr="0093048C">
        <w:rPr>
          <w:rFonts w:cs="Arial"/>
          <w:szCs w:val="22"/>
        </w:rPr>
        <w:t>29 de noviembre de 2022</w:t>
      </w:r>
      <w:r w:rsidRPr="0093048C">
        <w:rPr>
          <w:rFonts w:eastAsia="Calibri" w:cs="Arial"/>
          <w:szCs w:val="22"/>
          <w:lang w:val="es-MX" w:eastAsia="en-US"/>
        </w:rPr>
        <w:t>, la Entidad Fiscalizada,</w:t>
      </w:r>
      <w:r w:rsidR="00F13ED1" w:rsidRPr="0093048C">
        <w:rPr>
          <w:rFonts w:eastAsia="Arial Unicode MS" w:cs="Arial"/>
          <w:szCs w:val="22"/>
          <w:lang w:eastAsia="es-MX"/>
        </w:rPr>
        <w:t xml:space="preserve"> manifestó</w:t>
      </w:r>
      <w:r w:rsidRPr="0093048C">
        <w:rPr>
          <w:rFonts w:eastAsia="Arial Unicode MS" w:cs="Arial"/>
          <w:szCs w:val="22"/>
          <w:lang w:eastAsia="es-MX"/>
        </w:rPr>
        <w:t xml:space="preserve"> lo siguiente</w:t>
      </w:r>
      <w:r w:rsidRPr="0093048C">
        <w:rPr>
          <w:rFonts w:eastAsia="Calibri" w:cs="Arial"/>
          <w:szCs w:val="22"/>
          <w:lang w:val="es-MX" w:eastAsia="en-US"/>
        </w:rPr>
        <w:t xml:space="preserve">: </w:t>
      </w:r>
      <w:r w:rsidRPr="0093048C">
        <w:rPr>
          <w:rFonts w:eastAsia="Arial Unicode MS" w:cs="Arial"/>
          <w:i/>
          <w:szCs w:val="22"/>
          <w:lang w:eastAsia="es-MX"/>
        </w:rPr>
        <w:t>“</w:t>
      </w:r>
      <w:r w:rsidRPr="0093048C">
        <w:rPr>
          <w:rFonts w:cs="Arial"/>
          <w:i/>
          <w:szCs w:val="22"/>
        </w:rPr>
        <w:t xml:space="preserve">De la denominación en la </w:t>
      </w:r>
      <w:r w:rsidRPr="0093048C">
        <w:rPr>
          <w:rFonts w:cs="Arial"/>
          <w:bCs/>
          <w:i/>
          <w:szCs w:val="22"/>
        </w:rPr>
        <w:t>Observación Preliminar número 06, 07, 08, 09, 10, 11, 12</w:t>
      </w:r>
      <w:r w:rsidRPr="0093048C">
        <w:rPr>
          <w:rFonts w:cs="Arial"/>
          <w:i/>
          <w:szCs w:val="22"/>
        </w:rPr>
        <w:t xml:space="preserve"> no se encontró evidencia adicional en los expedientes que obran en el municipio por lo que no se anexan documentos ya que dicha evidencia de los eventos observados ya fue revisada y validada por la Auditoria en comento”.</w:t>
      </w:r>
    </w:p>
    <w:p w14:paraId="7CBA4EBF" w14:textId="77777777" w:rsidR="00B14374" w:rsidRPr="0093048C" w:rsidRDefault="00B14374" w:rsidP="00180EA3">
      <w:pPr>
        <w:rPr>
          <w:rFonts w:eastAsia="Arial Unicode MS" w:cs="Arial"/>
          <w:szCs w:val="22"/>
          <w:lang w:val="es-MX" w:eastAsia="es-MX"/>
        </w:rPr>
      </w:pPr>
    </w:p>
    <w:p w14:paraId="740BA5DE" w14:textId="77777777" w:rsidR="00454373" w:rsidRPr="0093048C" w:rsidRDefault="00454373" w:rsidP="00454373">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7DE7242A" w14:textId="77777777" w:rsidR="00454373" w:rsidRPr="0093048C" w:rsidRDefault="00454373" w:rsidP="00454373">
      <w:pPr>
        <w:pStyle w:val="Forma"/>
        <w:shd w:val="clear" w:color="auto" w:fill="FFFFFF"/>
        <w:spacing w:line="276" w:lineRule="auto"/>
        <w:jc w:val="both"/>
        <w:rPr>
          <w:rFonts w:cs="Arial"/>
          <w:bCs/>
          <w:szCs w:val="22"/>
        </w:rPr>
      </w:pPr>
    </w:p>
    <w:p w14:paraId="473E57F2" w14:textId="7C744F91" w:rsidR="00B14374" w:rsidRPr="0093048C" w:rsidRDefault="00B14374" w:rsidP="00B14374">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14"/>
      <w:r w:rsidRPr="0093048C">
        <w:rPr>
          <w:rFonts w:cs="Arial"/>
          <w:color w:val="000000"/>
          <w:szCs w:val="22"/>
        </w:rPr>
        <w:t>justificaron</w:t>
      </w:r>
      <w:commentRangeEnd w:id="14"/>
      <w:r w:rsidRPr="0093048C">
        <w:rPr>
          <w:rStyle w:val="Refdecomentario"/>
        </w:rPr>
        <w:commentReference w:id="14"/>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001D12F7" w:rsidRPr="0093048C">
        <w:rPr>
          <w:rFonts w:cs="Arial"/>
          <w:b/>
          <w:bCs/>
          <w:color w:val="000000"/>
          <w:szCs w:val="22"/>
        </w:rPr>
        <w:t>11</w:t>
      </w:r>
      <w:r w:rsidRPr="0093048C">
        <w:rPr>
          <w:rFonts w:cs="Arial"/>
          <w:b/>
          <w:bCs/>
          <w:color w:val="000000"/>
          <w:szCs w:val="22"/>
        </w:rPr>
        <w:t>.</w:t>
      </w:r>
    </w:p>
    <w:p w14:paraId="3DC0CAE3" w14:textId="77777777" w:rsidR="00B14374" w:rsidRPr="0093048C" w:rsidRDefault="00B14374" w:rsidP="00B14374">
      <w:pPr>
        <w:tabs>
          <w:tab w:val="left" w:pos="10022"/>
        </w:tabs>
        <w:rPr>
          <w:rFonts w:cs="Arial"/>
          <w:b/>
          <w:bCs/>
          <w:color w:val="000000"/>
          <w:szCs w:val="22"/>
        </w:rPr>
      </w:pPr>
    </w:p>
    <w:p w14:paraId="2834367D" w14:textId="27FCAD4A" w:rsidR="00B14374" w:rsidRPr="0093048C" w:rsidRDefault="00B14374" w:rsidP="00B14374">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w:t>
      </w:r>
      <w:r w:rsidR="001D12F7" w:rsidRPr="0093048C">
        <w:rPr>
          <w:rFonts w:cs="Arial"/>
          <w:b/>
          <w:szCs w:val="22"/>
        </w:rPr>
        <w:t>FM/DGPF/CP2021/AC/M098/233/IPI-10</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0B5AC4E9" w14:textId="77777777" w:rsidR="00861DF7" w:rsidRPr="0093048C" w:rsidRDefault="00861DF7" w:rsidP="009C065C">
      <w:pPr>
        <w:rPr>
          <w:rFonts w:cs="Arial"/>
          <w:bCs/>
          <w:szCs w:val="22"/>
        </w:rPr>
      </w:pPr>
    </w:p>
    <w:p w14:paraId="4899F387" w14:textId="7A5F18F9" w:rsidR="00186090" w:rsidRPr="0093048C" w:rsidRDefault="00186090" w:rsidP="00186090">
      <w:pPr>
        <w:rPr>
          <w:rFonts w:cs="Arial"/>
          <w:b/>
          <w:bCs/>
          <w:szCs w:val="22"/>
        </w:rPr>
      </w:pPr>
      <w:r w:rsidRPr="0093048C">
        <w:rPr>
          <w:rFonts w:cs="Arial"/>
          <w:b/>
          <w:szCs w:val="22"/>
        </w:rPr>
        <w:t>2.2.</w:t>
      </w:r>
      <w:r w:rsidRPr="0093048C">
        <w:rPr>
          <w:rFonts w:cs="Arial"/>
          <w:b/>
          <w:bCs/>
          <w:szCs w:val="22"/>
        </w:rPr>
        <w:t>6</w:t>
      </w:r>
      <w:r w:rsidRPr="0093048C">
        <w:rPr>
          <w:rFonts w:cs="Arial"/>
          <w:b/>
          <w:szCs w:val="22"/>
        </w:rPr>
        <w:t xml:space="preserve"> Observación Preliminar número </w:t>
      </w:r>
      <w:r w:rsidRPr="0093048C">
        <w:rPr>
          <w:rFonts w:cs="Arial"/>
          <w:b/>
          <w:bCs/>
          <w:szCs w:val="22"/>
        </w:rPr>
        <w:t>12</w:t>
      </w:r>
    </w:p>
    <w:p w14:paraId="55204F38" w14:textId="77777777" w:rsidR="00186090" w:rsidRPr="0093048C" w:rsidRDefault="00186090" w:rsidP="00186090">
      <w:pPr>
        <w:rPr>
          <w:rFonts w:cs="Arial"/>
          <w:b/>
          <w:bCs/>
          <w:szCs w:val="22"/>
        </w:rPr>
      </w:pPr>
    </w:p>
    <w:p w14:paraId="3B34A3CC" w14:textId="287D4213" w:rsidR="00186090" w:rsidRPr="0093048C" w:rsidRDefault="00186090" w:rsidP="00186090">
      <w:pPr>
        <w:shd w:val="clear" w:color="auto" w:fill="FFFFFF"/>
        <w:rPr>
          <w:rFonts w:cs="Arial"/>
          <w:bCs/>
          <w:color w:val="000000"/>
          <w:szCs w:val="22"/>
        </w:rPr>
      </w:pPr>
      <w:r w:rsidRPr="0093048C">
        <w:rPr>
          <w:rFonts w:cs="Arial"/>
          <w:szCs w:val="22"/>
        </w:rPr>
        <w:t>De la revisión y análisis a los registros contables, analíticos históricos, pólizas contables y a la documentación e información proporcionada para el desarrollo de la fiscalización relativa a la aplicación de los</w:t>
      </w:r>
      <w:r w:rsidRPr="0093048C">
        <w:rPr>
          <w:rFonts w:cs="Arial"/>
          <w:bCs/>
          <w:color w:val="000000"/>
          <w:szCs w:val="22"/>
        </w:rPr>
        <w:t xml:space="preserve"> Ingresos Propios 2021</w:t>
      </w:r>
      <w:r w:rsidRPr="0093048C">
        <w:rPr>
          <w:rFonts w:cs="Arial"/>
          <w:szCs w:val="22"/>
        </w:rPr>
        <w:t>, se conoció que la</w:t>
      </w:r>
      <w:r w:rsidRPr="0093048C">
        <w:rPr>
          <w:rFonts w:cs="Arial"/>
          <w:bCs/>
          <w:color w:val="000000"/>
          <w:szCs w:val="22"/>
        </w:rPr>
        <w:t xml:space="preserve"> cuenta contable número 1112-001-00077 y cuenta bancaría 0112567601 Programa Colibrí, durante el periodo de enero a agosto del 2021 dos mil veintiuno, realizó erogaciones por la cantidad de </w:t>
      </w:r>
      <w:r w:rsidRPr="0093048C">
        <w:rPr>
          <w:rFonts w:cs="Arial"/>
          <w:szCs w:val="22"/>
        </w:rPr>
        <w:t>841 mil 352 pesos</w:t>
      </w:r>
      <w:r w:rsidRPr="0093048C">
        <w:rPr>
          <w:rFonts w:cs="Arial"/>
          <w:bCs/>
          <w:color w:val="000000"/>
          <w:szCs w:val="22"/>
        </w:rPr>
        <w:t xml:space="preserve"> registrados en las cuentas contables números 5125-252-25201 Fertilizantes, Pesticidas y Otros Agroquímicos, 5241-441-44108 Ayudas Sociales a la Población Individual, 5125-253-25301 Medicinas y Productos Farmacéuticos, 5122-221-22102 Productos Alimenticios para personas derivado de la Prestación de Servicios, sin </w:t>
      </w:r>
      <w:r w:rsidRPr="0093048C">
        <w:rPr>
          <w:rFonts w:cs="Arial"/>
          <w:bCs/>
          <w:color w:val="000000"/>
          <w:szCs w:val="22"/>
        </w:rPr>
        <w:lastRenderedPageBreak/>
        <w:t>que cuente con la documentación que justifique el Subsidio otorgado como son: Documento que conste la autorización de los subsidios por el Presidente Municipal, solicitudes de apoyo, lista de beneficiarios, copias de Credencial para Votar de los beneficiarios de los apoyos, documento firmado por los beneficiarios donde conste que recibieron el apoyo, evidencia (fotográfica) que conste que los beneficiarios recibieron el apoyo.</w:t>
      </w:r>
    </w:p>
    <w:p w14:paraId="3DBB12AB" w14:textId="77777777" w:rsidR="00186090" w:rsidRPr="0093048C" w:rsidRDefault="00186090" w:rsidP="00186090">
      <w:pPr>
        <w:shd w:val="clear" w:color="auto" w:fill="FFFFFF"/>
        <w:rPr>
          <w:rFonts w:cs="Arial"/>
          <w:szCs w:val="22"/>
        </w:rPr>
      </w:pPr>
    </w:p>
    <w:p w14:paraId="6D7CA4BF" w14:textId="77777777" w:rsidR="00186090" w:rsidRPr="0093048C" w:rsidRDefault="00186090" w:rsidP="00186090">
      <w:pPr>
        <w:rPr>
          <w:rFonts w:cs="Arial"/>
          <w:b/>
          <w:color w:val="00000A"/>
          <w:szCs w:val="22"/>
        </w:rPr>
      </w:pPr>
      <w:r w:rsidRPr="0093048C">
        <w:rPr>
          <w:rFonts w:cs="Arial"/>
          <w:b/>
          <w:szCs w:val="22"/>
        </w:rPr>
        <w:t>Disposiciones Jurídicas Incumplidas</w:t>
      </w:r>
    </w:p>
    <w:p w14:paraId="61C912D8" w14:textId="77777777" w:rsidR="00186090" w:rsidRPr="0093048C" w:rsidRDefault="00186090" w:rsidP="00186090">
      <w:pPr>
        <w:rPr>
          <w:rFonts w:cs="Arial"/>
          <w:color w:val="00000A"/>
          <w:szCs w:val="22"/>
        </w:rPr>
      </w:pPr>
    </w:p>
    <w:p w14:paraId="3A71ACC4" w14:textId="0161E234" w:rsidR="00186090" w:rsidRPr="0093048C" w:rsidRDefault="00186090" w:rsidP="00B76DBB">
      <w:pPr>
        <w:rPr>
          <w:rFonts w:cs="Arial"/>
          <w:b/>
          <w:szCs w:val="22"/>
        </w:rPr>
      </w:pPr>
      <w:r w:rsidRPr="0093048C">
        <w:rPr>
          <w:rFonts w:cs="Arial"/>
          <w:bCs/>
          <w:szCs w:val="22"/>
        </w:rPr>
        <w:t xml:space="preserve">Artículos 86 fracción II y párrafo quinto de la Ley de Impuesto Sobre la Renta, Artículos 29 y 29-A del Código Fiscal de la Federación, Artículo 42 párrafo primero de la Ley General de Contabilidad Gubernamental, Artículos 54 fracciones I, II y 82 de la </w:t>
      </w:r>
      <w:r w:rsidRPr="0093048C">
        <w:rPr>
          <w:rFonts w:cs="Arial"/>
          <w:szCs w:val="22"/>
        </w:rPr>
        <w:t>Ley de Planeación Hacendaria, Presupuesto, Gasto Público y Contabilidad Gubernamental del Estado de Michoacán.</w:t>
      </w:r>
    </w:p>
    <w:p w14:paraId="5A6086F4" w14:textId="77777777" w:rsidR="00186090" w:rsidRPr="0093048C" w:rsidRDefault="00186090" w:rsidP="00B76DBB">
      <w:pPr>
        <w:rPr>
          <w:rFonts w:eastAsia="Arial" w:cs="Arial"/>
          <w:spacing w:val="1"/>
          <w:szCs w:val="22"/>
          <w:lang w:val="es-MX" w:eastAsia="es-MX"/>
        </w:rPr>
      </w:pPr>
    </w:p>
    <w:p w14:paraId="687FDBF8" w14:textId="5DD3E163" w:rsidR="00B56C50" w:rsidRPr="0093048C" w:rsidRDefault="00B56C50" w:rsidP="00B56C50">
      <w:pPr>
        <w:rPr>
          <w:rFonts w:cs="Arial"/>
          <w:i/>
          <w:szCs w:val="22"/>
        </w:rPr>
      </w:pPr>
      <w:r w:rsidRPr="0093048C">
        <w:rPr>
          <w:rFonts w:eastAsia="Calibri" w:cs="Arial"/>
          <w:szCs w:val="22"/>
          <w:lang w:val="es-MX" w:eastAsia="en-US"/>
        </w:rPr>
        <w:t xml:space="preserve">Mediante </w:t>
      </w:r>
      <w:r w:rsidR="00454373" w:rsidRPr="0093048C">
        <w:rPr>
          <w:rFonts w:eastAsia="Arial Unicode MS" w:cs="Arial"/>
          <w:b/>
          <w:szCs w:val="22"/>
          <w:lang w:eastAsia="es-MX"/>
        </w:rPr>
        <w:t>Escrito</w:t>
      </w:r>
      <w:r w:rsidRPr="0093048C">
        <w:rPr>
          <w:rFonts w:eastAsia="Arial Unicode MS" w:cs="Arial"/>
          <w:szCs w:val="22"/>
          <w:lang w:eastAsia="es-MX"/>
        </w:rPr>
        <w:t xml:space="preserve"> de fecha </w:t>
      </w:r>
      <w:r w:rsidRPr="0093048C">
        <w:rPr>
          <w:rFonts w:cs="Arial"/>
          <w:szCs w:val="22"/>
        </w:rPr>
        <w:t>29 de noviembre de 2022</w:t>
      </w:r>
      <w:r w:rsidRPr="0093048C">
        <w:rPr>
          <w:rFonts w:eastAsia="Calibri" w:cs="Arial"/>
          <w:szCs w:val="22"/>
          <w:lang w:val="es-MX" w:eastAsia="en-US"/>
        </w:rPr>
        <w:t>, la Entidad Fiscalizada,</w:t>
      </w:r>
      <w:r w:rsidR="00F13ED1" w:rsidRPr="0093048C">
        <w:rPr>
          <w:rFonts w:eastAsia="Arial Unicode MS" w:cs="Arial"/>
          <w:szCs w:val="22"/>
          <w:lang w:eastAsia="es-MX"/>
        </w:rPr>
        <w:t xml:space="preserve"> manifestó</w:t>
      </w:r>
      <w:r w:rsidRPr="0093048C">
        <w:rPr>
          <w:rFonts w:eastAsia="Arial Unicode MS" w:cs="Arial"/>
          <w:szCs w:val="22"/>
          <w:lang w:eastAsia="es-MX"/>
        </w:rPr>
        <w:t xml:space="preserve"> lo siguiente</w:t>
      </w:r>
      <w:r w:rsidRPr="0093048C">
        <w:rPr>
          <w:rFonts w:eastAsia="Calibri" w:cs="Arial"/>
          <w:szCs w:val="22"/>
          <w:lang w:val="es-MX" w:eastAsia="en-US"/>
        </w:rPr>
        <w:t xml:space="preserve">: </w:t>
      </w:r>
      <w:r w:rsidRPr="0093048C">
        <w:rPr>
          <w:rFonts w:eastAsia="Arial Unicode MS" w:cs="Arial"/>
          <w:i/>
          <w:szCs w:val="22"/>
          <w:lang w:eastAsia="es-MX"/>
        </w:rPr>
        <w:t>“</w:t>
      </w:r>
      <w:r w:rsidRPr="0093048C">
        <w:rPr>
          <w:rFonts w:cs="Arial"/>
          <w:i/>
          <w:szCs w:val="22"/>
        </w:rPr>
        <w:t xml:space="preserve">De la denominación en la </w:t>
      </w:r>
      <w:r w:rsidRPr="0093048C">
        <w:rPr>
          <w:rFonts w:cs="Arial"/>
          <w:bCs/>
          <w:i/>
          <w:szCs w:val="22"/>
        </w:rPr>
        <w:t>Observación Preliminar número 06, 07, 08, 09, 10, 11, 12</w:t>
      </w:r>
      <w:r w:rsidRPr="0093048C">
        <w:rPr>
          <w:rFonts w:cs="Arial"/>
          <w:i/>
          <w:szCs w:val="22"/>
        </w:rPr>
        <w:t xml:space="preserve"> no se encontró evidencia adicional en los expedientes que obran en el municipio por lo que no se anexan documentos ya que dicha evidencia de los eventos observados ya fue revisada y validada por la Auditoria en comento”.</w:t>
      </w:r>
    </w:p>
    <w:p w14:paraId="05C7E9E0" w14:textId="77777777" w:rsidR="00186090" w:rsidRPr="0093048C" w:rsidRDefault="00186090" w:rsidP="00186090">
      <w:pPr>
        <w:rPr>
          <w:rFonts w:eastAsia="Arial Unicode MS" w:cs="Arial"/>
          <w:szCs w:val="22"/>
          <w:lang w:val="es-MX" w:eastAsia="es-MX"/>
        </w:rPr>
      </w:pPr>
    </w:p>
    <w:p w14:paraId="77C8618C" w14:textId="77777777" w:rsidR="00454373" w:rsidRPr="0093048C" w:rsidRDefault="00454373" w:rsidP="00454373">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50CFE4B6" w14:textId="77777777" w:rsidR="00186090" w:rsidRPr="0093048C" w:rsidRDefault="00186090" w:rsidP="00186090">
      <w:pPr>
        <w:pStyle w:val="Forma"/>
        <w:shd w:val="clear" w:color="auto" w:fill="FFFFFF"/>
        <w:spacing w:line="276" w:lineRule="auto"/>
        <w:jc w:val="both"/>
        <w:rPr>
          <w:rFonts w:cs="Arial"/>
          <w:bCs/>
          <w:szCs w:val="22"/>
        </w:rPr>
      </w:pPr>
    </w:p>
    <w:p w14:paraId="52860171" w14:textId="2C5050F9" w:rsidR="00186090" w:rsidRPr="0093048C" w:rsidRDefault="00186090" w:rsidP="00186090">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15"/>
      <w:r w:rsidRPr="0093048C">
        <w:rPr>
          <w:rFonts w:cs="Arial"/>
          <w:color w:val="000000"/>
          <w:szCs w:val="22"/>
        </w:rPr>
        <w:t>justificaron</w:t>
      </w:r>
      <w:commentRangeEnd w:id="15"/>
      <w:r w:rsidRPr="0093048C">
        <w:rPr>
          <w:rStyle w:val="Refdecomentario"/>
        </w:rPr>
        <w:commentReference w:id="15"/>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12.</w:t>
      </w:r>
    </w:p>
    <w:p w14:paraId="79F23865" w14:textId="77777777" w:rsidR="00186090" w:rsidRPr="0093048C" w:rsidRDefault="00186090" w:rsidP="00186090">
      <w:pPr>
        <w:tabs>
          <w:tab w:val="left" w:pos="10022"/>
        </w:tabs>
        <w:rPr>
          <w:rFonts w:cs="Arial"/>
          <w:b/>
          <w:bCs/>
          <w:color w:val="000000"/>
          <w:szCs w:val="22"/>
        </w:rPr>
      </w:pPr>
    </w:p>
    <w:p w14:paraId="5C6A6D8E" w14:textId="4B430ED5" w:rsidR="00186090" w:rsidRPr="0093048C" w:rsidRDefault="00186090" w:rsidP="00186090">
      <w:pPr>
        <w:rPr>
          <w:rFonts w:cs="Arial"/>
          <w:color w:val="00000A"/>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ASM/AEFM/DGPF/CP2021/AC/M098/233/IPI-11</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24BE37C7" w14:textId="77777777" w:rsidR="00E5202C" w:rsidRPr="0093048C" w:rsidRDefault="00E5202C" w:rsidP="00186090">
      <w:pPr>
        <w:rPr>
          <w:rFonts w:cs="Arial"/>
          <w:b/>
          <w:bCs/>
          <w:szCs w:val="22"/>
        </w:rPr>
      </w:pPr>
    </w:p>
    <w:p w14:paraId="0D5BE0BE" w14:textId="5D270CDF" w:rsidR="00A72012" w:rsidRPr="0093048C" w:rsidRDefault="00A72012" w:rsidP="00A72012">
      <w:pPr>
        <w:rPr>
          <w:rFonts w:cs="Arial"/>
          <w:b/>
          <w:bCs/>
          <w:szCs w:val="22"/>
        </w:rPr>
      </w:pPr>
      <w:r w:rsidRPr="0093048C">
        <w:rPr>
          <w:rFonts w:cs="Arial"/>
          <w:b/>
          <w:szCs w:val="22"/>
        </w:rPr>
        <w:t>2.2.</w:t>
      </w:r>
      <w:r w:rsidRPr="0093048C">
        <w:rPr>
          <w:rFonts w:cs="Arial"/>
          <w:b/>
          <w:bCs/>
          <w:szCs w:val="22"/>
        </w:rPr>
        <w:t>7</w:t>
      </w:r>
      <w:r w:rsidRPr="0093048C">
        <w:rPr>
          <w:rFonts w:cs="Arial"/>
          <w:b/>
          <w:szCs w:val="22"/>
        </w:rPr>
        <w:t xml:space="preserve"> Observación Preliminar número </w:t>
      </w:r>
      <w:r w:rsidRPr="0093048C">
        <w:rPr>
          <w:rFonts w:cs="Arial"/>
          <w:b/>
          <w:bCs/>
          <w:szCs w:val="22"/>
        </w:rPr>
        <w:t>13</w:t>
      </w:r>
    </w:p>
    <w:p w14:paraId="18C98F20" w14:textId="77777777" w:rsidR="00A72012" w:rsidRPr="0093048C" w:rsidRDefault="00A72012" w:rsidP="00A72012">
      <w:pPr>
        <w:rPr>
          <w:rFonts w:cs="Arial"/>
          <w:b/>
          <w:bCs/>
          <w:szCs w:val="22"/>
        </w:rPr>
      </w:pPr>
    </w:p>
    <w:p w14:paraId="40EDC827" w14:textId="685CAD44" w:rsidR="00A72012" w:rsidRPr="0093048C" w:rsidRDefault="00A72012" w:rsidP="00A72012">
      <w:pPr>
        <w:pStyle w:val="Sinespaciado"/>
        <w:spacing w:line="276" w:lineRule="auto"/>
        <w:jc w:val="both"/>
        <w:rPr>
          <w:rFonts w:ascii="Arial" w:hAnsi="Arial" w:cs="Arial"/>
        </w:rPr>
      </w:pPr>
      <w:r w:rsidRPr="0093048C">
        <w:rPr>
          <w:rFonts w:ascii="Arial" w:hAnsi="Arial" w:cs="Arial"/>
        </w:rPr>
        <w:t>De la revisión y análisis a los registros contables y a la documentación e información proporcionada para el desarrollo de la fiscalización relativa a los</w:t>
      </w:r>
      <w:r w:rsidRPr="0093048C">
        <w:rPr>
          <w:rFonts w:ascii="Arial" w:hAnsi="Arial" w:cs="Arial"/>
          <w:bCs/>
          <w:color w:val="000000"/>
        </w:rPr>
        <w:t xml:space="preserve"> Ingresos Propios 2021</w:t>
      </w:r>
      <w:r w:rsidRPr="0093048C">
        <w:rPr>
          <w:rFonts w:ascii="Arial" w:hAnsi="Arial" w:cs="Arial"/>
        </w:rPr>
        <w:t xml:space="preserve">, se conoció que existe un Clasificador por Fuente de Financiamiento de acuerdo con la </w:t>
      </w:r>
      <w:r w:rsidRPr="0093048C">
        <w:rPr>
          <w:rFonts w:ascii="Arial" w:hAnsi="Arial" w:cs="Arial"/>
        </w:rPr>
        <w:lastRenderedPageBreak/>
        <w:t xml:space="preserve">normativa del Consejo Nacional de Armonización Contable, sin embargo de la </w:t>
      </w:r>
      <w:r w:rsidRPr="0093048C">
        <w:rPr>
          <w:rFonts w:ascii="Arial" w:hAnsi="Arial" w:cs="Arial"/>
          <w:bCs/>
          <w:color w:val="000000"/>
        </w:rPr>
        <w:t>revisión a las pólizas, registros contables y analíticos históricos (auxiliares contables )</w:t>
      </w:r>
      <w:r w:rsidRPr="0093048C">
        <w:rPr>
          <w:rFonts w:ascii="Arial" w:hAnsi="Arial" w:cs="Arial"/>
        </w:rPr>
        <w:t xml:space="preserve">, se conoció que la afectación de los registros contables realizados a la cuenta contable número </w:t>
      </w:r>
      <w:r w:rsidRPr="0093048C">
        <w:rPr>
          <w:rFonts w:ascii="Arial" w:hAnsi="Arial" w:cs="Arial"/>
          <w:bCs/>
          <w:color w:val="000000"/>
        </w:rPr>
        <w:t>1112-001-00077 y cuenta bancaría 0112567601 Programa Colibrí,</w:t>
      </w:r>
      <w:r w:rsidRPr="0093048C">
        <w:rPr>
          <w:rFonts w:ascii="Arial" w:hAnsi="Arial" w:cs="Arial"/>
        </w:rPr>
        <w:t xml:space="preserve"> fue </w:t>
      </w:r>
      <w:r w:rsidR="00E5202C" w:rsidRPr="0093048C">
        <w:rPr>
          <w:rFonts w:ascii="Arial" w:hAnsi="Arial" w:cs="Arial"/>
        </w:rPr>
        <w:t xml:space="preserve">con la Fuente de Financiamiento </w:t>
      </w:r>
      <w:r w:rsidRPr="0093048C">
        <w:rPr>
          <w:rFonts w:ascii="Arial" w:hAnsi="Arial" w:cs="Arial"/>
        </w:rPr>
        <w:t xml:space="preserve">15 </w:t>
      </w:r>
      <w:r w:rsidRPr="0093048C">
        <w:rPr>
          <w:rFonts w:ascii="Arial" w:hAnsi="Arial" w:cs="Arial"/>
          <w:bCs/>
          <w:color w:val="000000"/>
        </w:rPr>
        <w:t xml:space="preserve">Recursos Federales debiendo ser la Fuente de Financiamiento 11 Recursos Fiscales de acuerdo a la normativa del </w:t>
      </w:r>
      <w:r w:rsidRPr="0093048C">
        <w:rPr>
          <w:rFonts w:ascii="Arial" w:hAnsi="Arial" w:cs="Arial"/>
        </w:rPr>
        <w:t xml:space="preserve">Consejo Nacional de Armonización Contable, ya que los recursos registrados en la cuenta contable mencionada corresponden a Aprovechamientos de conformidad con la Ley de </w:t>
      </w:r>
      <w:r w:rsidR="00E5202C" w:rsidRPr="0093048C">
        <w:rPr>
          <w:rFonts w:ascii="Arial" w:hAnsi="Arial" w:cs="Arial"/>
        </w:rPr>
        <w:t>Ingresos de la Entidad Fiscalizada</w:t>
      </w:r>
      <w:r w:rsidRPr="0093048C">
        <w:rPr>
          <w:rFonts w:ascii="Arial" w:hAnsi="Arial" w:cs="Arial"/>
        </w:rPr>
        <w:t>, para el ejercicio fiscal 2021.</w:t>
      </w:r>
    </w:p>
    <w:p w14:paraId="17C2A26F" w14:textId="77777777" w:rsidR="009B159E" w:rsidRPr="0093048C" w:rsidRDefault="009B159E" w:rsidP="00A72012">
      <w:pPr>
        <w:shd w:val="clear" w:color="auto" w:fill="FFFFFF"/>
        <w:rPr>
          <w:rFonts w:cs="Arial"/>
          <w:szCs w:val="22"/>
        </w:rPr>
      </w:pPr>
    </w:p>
    <w:p w14:paraId="08CFF133" w14:textId="77777777" w:rsidR="00A72012" w:rsidRPr="0093048C" w:rsidRDefault="00A72012" w:rsidP="00A72012">
      <w:pPr>
        <w:rPr>
          <w:rFonts w:cs="Arial"/>
          <w:b/>
          <w:color w:val="00000A"/>
          <w:szCs w:val="22"/>
        </w:rPr>
      </w:pPr>
      <w:r w:rsidRPr="0093048C">
        <w:rPr>
          <w:rFonts w:cs="Arial"/>
          <w:b/>
          <w:szCs w:val="22"/>
        </w:rPr>
        <w:t>Disposiciones Jurídicas Incumplidas</w:t>
      </w:r>
    </w:p>
    <w:p w14:paraId="2C64F530" w14:textId="77777777" w:rsidR="00A72012" w:rsidRPr="0093048C" w:rsidRDefault="00A72012" w:rsidP="00A72012">
      <w:pPr>
        <w:rPr>
          <w:rFonts w:cs="Arial"/>
          <w:color w:val="00000A"/>
          <w:szCs w:val="22"/>
        </w:rPr>
      </w:pPr>
    </w:p>
    <w:p w14:paraId="429FF5C2" w14:textId="69468C82" w:rsidR="00A72012" w:rsidRPr="0093048C" w:rsidRDefault="00A72012" w:rsidP="003D7536">
      <w:pPr>
        <w:rPr>
          <w:rFonts w:cs="Arial"/>
          <w:szCs w:val="22"/>
        </w:rPr>
      </w:pPr>
      <w:r w:rsidRPr="0093048C">
        <w:rPr>
          <w:rFonts w:cs="Arial"/>
          <w:szCs w:val="22"/>
        </w:rPr>
        <w:t>Artículos 41 y 70 fracción III de la Ley General de Contabilidad Gubernamental, Clasificador por Fuentes de Financiamiento emitido por el Consejo Nacional de Armonización Contable, publicado en el Diario Oficial de la Federación el día 2 de enero de 2013 y reformado el día 20 de diciembre de 2016.</w:t>
      </w:r>
    </w:p>
    <w:p w14:paraId="1A46700B" w14:textId="77777777" w:rsidR="00A72012" w:rsidRPr="0093048C" w:rsidRDefault="00A72012" w:rsidP="00A72012">
      <w:pPr>
        <w:rPr>
          <w:rFonts w:eastAsia="Arial" w:cs="Arial"/>
          <w:spacing w:val="1"/>
          <w:szCs w:val="22"/>
          <w:lang w:val="es-MX" w:eastAsia="es-MX"/>
        </w:rPr>
      </w:pPr>
    </w:p>
    <w:p w14:paraId="56BFB48C" w14:textId="40B6D510" w:rsidR="00204398" w:rsidRPr="002B67FF" w:rsidRDefault="00A72012" w:rsidP="002B67FF">
      <w:pPr>
        <w:pStyle w:val="Sinespaciado"/>
        <w:spacing w:line="276" w:lineRule="auto"/>
        <w:jc w:val="both"/>
        <w:rPr>
          <w:rFonts w:ascii="Arial" w:hAnsi="Arial" w:cs="Arial"/>
          <w:i/>
        </w:rPr>
      </w:pPr>
      <w:r w:rsidRPr="002B67FF">
        <w:rPr>
          <w:rFonts w:ascii="Arial" w:hAnsi="Arial" w:cs="Arial"/>
        </w:rPr>
        <w:t xml:space="preserve">Mediante </w:t>
      </w:r>
      <w:r w:rsidR="00EF5E30" w:rsidRPr="002B67FF">
        <w:rPr>
          <w:rFonts w:ascii="Arial" w:hAnsi="Arial" w:cs="Arial"/>
          <w:b/>
          <w:lang w:eastAsia="es-MX"/>
        </w:rPr>
        <w:t xml:space="preserve">Escrito </w:t>
      </w:r>
      <w:r w:rsidR="00204398" w:rsidRPr="002B67FF">
        <w:rPr>
          <w:rFonts w:ascii="Arial" w:hAnsi="Arial" w:cs="Arial"/>
          <w:lang w:eastAsia="es-MX"/>
        </w:rPr>
        <w:t xml:space="preserve">de fecha </w:t>
      </w:r>
      <w:r w:rsidR="00204398" w:rsidRPr="002B67FF">
        <w:rPr>
          <w:rFonts w:ascii="Arial" w:hAnsi="Arial" w:cs="Arial"/>
        </w:rPr>
        <w:t>29 de noviembre de 2022</w:t>
      </w:r>
      <w:r w:rsidRPr="002B67FF">
        <w:rPr>
          <w:rFonts w:ascii="Arial" w:hAnsi="Arial" w:cs="Arial"/>
        </w:rPr>
        <w:t xml:space="preserve">, la Entidad Fiscalizada </w:t>
      </w:r>
      <w:r w:rsidR="00204398" w:rsidRPr="002B67FF">
        <w:rPr>
          <w:rFonts w:ascii="Arial" w:eastAsia="Arial Unicode MS" w:hAnsi="Arial" w:cs="Arial"/>
          <w:lang w:eastAsia="es-MX"/>
        </w:rPr>
        <w:t xml:space="preserve">proporcionó </w:t>
      </w:r>
      <w:r w:rsidR="00204398" w:rsidRPr="002B67FF">
        <w:rPr>
          <w:rFonts w:ascii="Arial" w:hAnsi="Arial" w:cs="Arial"/>
          <w:color w:val="000000" w:themeColor="text1"/>
        </w:rPr>
        <w:t>copias certificadas de</w:t>
      </w:r>
      <w:r w:rsidR="00F8317E" w:rsidRPr="002B67FF">
        <w:rPr>
          <w:rFonts w:ascii="Arial" w:hAnsi="Arial" w:cs="Arial"/>
          <w:color w:val="000000" w:themeColor="text1"/>
        </w:rPr>
        <w:t>l</w:t>
      </w:r>
      <w:r w:rsidR="00204398" w:rsidRPr="002B67FF">
        <w:rPr>
          <w:rFonts w:ascii="Arial" w:hAnsi="Arial" w:cs="Arial"/>
          <w:color w:val="000000" w:themeColor="text1"/>
        </w:rPr>
        <w:t xml:space="preserve"> </w:t>
      </w:r>
      <w:r w:rsidR="00B76DBB" w:rsidRPr="002B67FF">
        <w:rPr>
          <w:rFonts w:ascii="Arial" w:hAnsi="Arial" w:cs="Arial"/>
        </w:rPr>
        <w:t>Catálogo</w:t>
      </w:r>
      <w:r w:rsidR="00F8317E" w:rsidRPr="002B67FF">
        <w:rPr>
          <w:rFonts w:ascii="Arial" w:hAnsi="Arial" w:cs="Arial"/>
        </w:rPr>
        <w:t xml:space="preserve"> de Fuentes de Financiamiento</w:t>
      </w:r>
      <w:r w:rsidR="00204398" w:rsidRPr="002B67FF">
        <w:rPr>
          <w:rFonts w:ascii="Arial" w:hAnsi="Arial" w:cs="Arial"/>
        </w:rPr>
        <w:t xml:space="preserve">, Analíticos mensuales emitidos por </w:t>
      </w:r>
      <w:r w:rsidR="00F8317E" w:rsidRPr="002B67FF">
        <w:rPr>
          <w:rFonts w:ascii="Arial" w:hAnsi="Arial" w:cs="Arial"/>
        </w:rPr>
        <w:t xml:space="preserve">la Entidad Fiscalizada </w:t>
      </w:r>
      <w:r w:rsidR="00204398" w:rsidRPr="002B67FF">
        <w:rPr>
          <w:rFonts w:ascii="Arial" w:hAnsi="Arial" w:cs="Arial"/>
        </w:rPr>
        <w:t>al 30 de septiembre, 31 de octubre, 30 de noviembre y 31 de diciembre de 2021, aunado a lo anterior en escri</w:t>
      </w:r>
      <w:r w:rsidR="00F8317E" w:rsidRPr="002B67FF">
        <w:rPr>
          <w:rFonts w:ascii="Arial" w:hAnsi="Arial" w:cs="Arial"/>
        </w:rPr>
        <w:t xml:space="preserve">to manifestaron lo siguiente: </w:t>
      </w:r>
      <w:r w:rsidR="00F8317E" w:rsidRPr="002B67FF">
        <w:rPr>
          <w:rFonts w:ascii="Arial" w:hAnsi="Arial" w:cs="Arial"/>
          <w:i/>
        </w:rPr>
        <w:t>“…</w:t>
      </w:r>
      <w:r w:rsidR="00204398" w:rsidRPr="002B67FF">
        <w:rPr>
          <w:rFonts w:ascii="Arial" w:hAnsi="Arial" w:cs="Arial"/>
          <w:i/>
          <w:iCs/>
        </w:rPr>
        <w:t xml:space="preserve"> se conoció que el que la afectación de los registros contables realizados a la cuenta contable número </w:t>
      </w:r>
      <w:r w:rsidR="00204398" w:rsidRPr="002B67FF">
        <w:rPr>
          <w:rFonts w:ascii="Arial" w:hAnsi="Arial" w:cs="Arial"/>
          <w:bCs/>
          <w:i/>
          <w:iCs/>
          <w:color w:val="000000"/>
        </w:rPr>
        <w:t>1112-001-00077 y cuenta bancaría 0112567601 Program</w:t>
      </w:r>
      <w:r w:rsidR="00B76DBB" w:rsidRPr="002B67FF">
        <w:rPr>
          <w:rFonts w:ascii="Arial" w:hAnsi="Arial" w:cs="Arial"/>
          <w:bCs/>
          <w:i/>
          <w:iCs/>
          <w:color w:val="000000"/>
        </w:rPr>
        <w:t>a Colibrí</w:t>
      </w:r>
      <w:r w:rsidR="00204398" w:rsidRPr="002B67FF">
        <w:rPr>
          <w:rFonts w:ascii="Arial" w:hAnsi="Arial" w:cs="Arial"/>
          <w:bCs/>
          <w:i/>
          <w:iCs/>
          <w:color w:val="000000"/>
        </w:rPr>
        <w:t>,</w:t>
      </w:r>
      <w:r w:rsidR="00204398" w:rsidRPr="002B67FF">
        <w:rPr>
          <w:rFonts w:ascii="Arial" w:hAnsi="Arial" w:cs="Arial"/>
          <w:i/>
          <w:iCs/>
        </w:rPr>
        <w:t xml:space="preserve"> fue con la Fuente de Financiamiento 15 </w:t>
      </w:r>
      <w:r w:rsidR="00204398" w:rsidRPr="002B67FF">
        <w:rPr>
          <w:rFonts w:ascii="Arial" w:hAnsi="Arial" w:cs="Arial"/>
          <w:bCs/>
          <w:i/>
          <w:iCs/>
          <w:color w:val="000000"/>
        </w:rPr>
        <w:t xml:space="preserve">Recursos Federales debiendo ser la Fuente de Financiamiento 11 Recursos Fiscales de acuerdo a la normativa del </w:t>
      </w:r>
      <w:r w:rsidR="00204398" w:rsidRPr="002B67FF">
        <w:rPr>
          <w:rFonts w:ascii="Arial" w:hAnsi="Arial" w:cs="Arial"/>
          <w:i/>
          <w:iCs/>
        </w:rPr>
        <w:t>Consejo Nacional de Armonización Contable, ya que los recursos registrados en la cuenta contable mencionada corresponden a Aprovechamientos de conformidad con la Ley de Ingresos del Municipio de Tuxpan, Michoacán para el ejercicio fiscal 2021.</w:t>
      </w:r>
      <w:r w:rsidR="00EF5E30" w:rsidRPr="002B67FF">
        <w:rPr>
          <w:rFonts w:ascii="Arial" w:hAnsi="Arial" w:cs="Arial"/>
          <w:i/>
          <w:iCs/>
        </w:rPr>
        <w:t xml:space="preserve"> </w:t>
      </w:r>
      <w:r w:rsidR="00F8317E" w:rsidRPr="002B67FF">
        <w:rPr>
          <w:rFonts w:ascii="Arial" w:hAnsi="Arial" w:cs="Arial"/>
          <w:bCs/>
          <w:i/>
        </w:rPr>
        <w:t>Me</w:t>
      </w:r>
      <w:r w:rsidR="00204398" w:rsidRPr="002B67FF">
        <w:rPr>
          <w:rFonts w:ascii="Arial" w:hAnsi="Arial" w:cs="Arial"/>
          <w:bCs/>
          <w:i/>
        </w:rPr>
        <w:t xml:space="preserve"> permito presentar la información consistente en:</w:t>
      </w:r>
      <w:r w:rsidR="00A643FF">
        <w:rPr>
          <w:rFonts w:ascii="Arial" w:hAnsi="Arial" w:cs="Arial"/>
          <w:bCs/>
          <w:i/>
        </w:rPr>
        <w:t xml:space="preserve"> </w:t>
      </w:r>
      <w:r w:rsidR="00204398" w:rsidRPr="002B67FF">
        <w:rPr>
          <w:rFonts w:ascii="Arial" w:hAnsi="Arial" w:cs="Arial"/>
          <w:i/>
        </w:rPr>
        <w:t xml:space="preserve">Se hace entrega del catálogo de fuentes evidencia de utilizar las fuentes de acuerdo a la CONAC de septiembre, octubre, noviembre y diciembre del 2021 cuenta fondo general e ingresos”. </w:t>
      </w:r>
    </w:p>
    <w:p w14:paraId="16990B82" w14:textId="77777777" w:rsidR="00F8317E" w:rsidRPr="0093048C" w:rsidRDefault="00F8317E" w:rsidP="00E5202C">
      <w:pPr>
        <w:shd w:val="clear" w:color="auto" w:fill="FFFFFF"/>
        <w:autoSpaceDE w:val="0"/>
        <w:autoSpaceDN w:val="0"/>
        <w:adjustRightInd w:val="0"/>
        <w:rPr>
          <w:rFonts w:eastAsia="Arial Unicode MS" w:cs="Arial"/>
          <w:szCs w:val="22"/>
          <w:lang w:eastAsia="es-MX"/>
        </w:rPr>
      </w:pPr>
    </w:p>
    <w:p w14:paraId="5EFD189E" w14:textId="77777777" w:rsidR="00454373" w:rsidRPr="0093048C" w:rsidRDefault="00454373" w:rsidP="00454373">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1AC556B5" w14:textId="77777777" w:rsidR="00A72012" w:rsidRPr="0093048C" w:rsidRDefault="00A72012" w:rsidP="00A72012">
      <w:pPr>
        <w:pStyle w:val="Forma"/>
        <w:shd w:val="clear" w:color="auto" w:fill="FFFFFF"/>
        <w:spacing w:line="276" w:lineRule="auto"/>
        <w:jc w:val="both"/>
        <w:rPr>
          <w:rFonts w:cs="Arial"/>
          <w:bCs/>
          <w:szCs w:val="22"/>
        </w:rPr>
      </w:pPr>
    </w:p>
    <w:p w14:paraId="1F9C2CE1" w14:textId="6E0B46C8" w:rsidR="00A72012" w:rsidRPr="0093048C" w:rsidRDefault="00A72012" w:rsidP="00A72012">
      <w:pPr>
        <w:tabs>
          <w:tab w:val="left" w:pos="10022"/>
        </w:tabs>
        <w:rPr>
          <w:rFonts w:cs="Arial"/>
          <w:b/>
          <w:bCs/>
          <w:color w:val="000000"/>
          <w:szCs w:val="22"/>
        </w:rPr>
      </w:pPr>
      <w:r w:rsidRPr="0093048C">
        <w:rPr>
          <w:rFonts w:cs="Arial"/>
          <w:color w:val="000000"/>
          <w:szCs w:val="22"/>
        </w:rPr>
        <w:lastRenderedPageBreak/>
        <w:t xml:space="preserve">Los elementos proporcionados y las manifestaciones señaladas con anterioridad no </w:t>
      </w:r>
      <w:commentRangeStart w:id="16"/>
      <w:r w:rsidRPr="0093048C">
        <w:rPr>
          <w:rFonts w:cs="Arial"/>
          <w:color w:val="000000"/>
          <w:szCs w:val="22"/>
        </w:rPr>
        <w:t>justificaron</w:t>
      </w:r>
      <w:commentRangeEnd w:id="16"/>
      <w:r w:rsidRPr="0093048C">
        <w:rPr>
          <w:rStyle w:val="Refdecomentario"/>
        </w:rPr>
        <w:commentReference w:id="16"/>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003D7536" w:rsidRPr="0093048C">
        <w:rPr>
          <w:rFonts w:cs="Arial"/>
          <w:b/>
          <w:bCs/>
          <w:color w:val="000000"/>
          <w:szCs w:val="22"/>
        </w:rPr>
        <w:t xml:space="preserve"> rec</w:t>
      </w:r>
      <w:r w:rsidRPr="0093048C">
        <w:rPr>
          <w:rFonts w:cs="Arial"/>
          <w:b/>
          <w:bCs/>
          <w:color w:val="000000"/>
          <w:szCs w:val="22"/>
        </w:rPr>
        <w:t>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003D7536" w:rsidRPr="0093048C">
        <w:rPr>
          <w:rFonts w:cs="Arial"/>
          <w:b/>
          <w:bCs/>
          <w:color w:val="000000"/>
          <w:szCs w:val="22"/>
        </w:rPr>
        <w:t>13</w:t>
      </w:r>
      <w:r w:rsidRPr="0093048C">
        <w:rPr>
          <w:rFonts w:cs="Arial"/>
          <w:b/>
          <w:bCs/>
          <w:color w:val="000000"/>
          <w:szCs w:val="22"/>
        </w:rPr>
        <w:t>.</w:t>
      </w:r>
    </w:p>
    <w:p w14:paraId="45728662" w14:textId="77777777" w:rsidR="00A72012" w:rsidRPr="0093048C" w:rsidRDefault="00A72012" w:rsidP="00A72012">
      <w:pPr>
        <w:tabs>
          <w:tab w:val="left" w:pos="10022"/>
        </w:tabs>
        <w:rPr>
          <w:rFonts w:cs="Arial"/>
          <w:b/>
          <w:bCs/>
          <w:color w:val="000000"/>
          <w:szCs w:val="22"/>
        </w:rPr>
      </w:pPr>
    </w:p>
    <w:p w14:paraId="559A44DA" w14:textId="498D0C6F" w:rsidR="00A72012" w:rsidRPr="0093048C" w:rsidRDefault="00A72012" w:rsidP="00A72012">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w:t>
      </w:r>
      <w:r w:rsidR="003D7536" w:rsidRPr="0093048C">
        <w:rPr>
          <w:rFonts w:cs="Arial"/>
          <w:b/>
          <w:szCs w:val="22"/>
        </w:rPr>
        <w:t>M/DGPF/CP2021/AC/M098/233/IPI-12</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38F45C77" w14:textId="77777777" w:rsidR="00861DF7" w:rsidRPr="0093048C" w:rsidRDefault="00861DF7" w:rsidP="009C065C">
      <w:pPr>
        <w:rPr>
          <w:rFonts w:cs="Arial"/>
          <w:bCs/>
          <w:szCs w:val="22"/>
        </w:rPr>
      </w:pPr>
    </w:p>
    <w:p w14:paraId="735822EA" w14:textId="77777777" w:rsidR="009C065C" w:rsidRPr="0093048C" w:rsidRDefault="009C065C" w:rsidP="009C065C">
      <w:pPr>
        <w:rPr>
          <w:rFonts w:cs="Arial"/>
          <w:bCs/>
          <w:szCs w:val="22"/>
        </w:rPr>
      </w:pPr>
      <w:r w:rsidRPr="0093048C">
        <w:rPr>
          <w:rFonts w:cs="Arial"/>
          <w:b/>
          <w:szCs w:val="22"/>
        </w:rPr>
        <w:t>3.</w:t>
      </w:r>
      <w:r w:rsidRPr="0093048C">
        <w:rPr>
          <w:rFonts w:cs="Arial"/>
          <w:b/>
          <w:bCs/>
          <w:color w:val="000000"/>
          <w:sz w:val="16"/>
          <w:szCs w:val="16"/>
        </w:rPr>
        <w:t xml:space="preserve"> </w:t>
      </w:r>
      <w:r w:rsidRPr="0093048C">
        <w:rPr>
          <w:rFonts w:cs="Arial"/>
          <w:bCs/>
          <w:szCs w:val="22"/>
        </w:rPr>
        <w:t>Ejercicio y destino de los recursos específicos.</w:t>
      </w:r>
    </w:p>
    <w:p w14:paraId="17404D8B" w14:textId="77777777" w:rsidR="009C065C" w:rsidRPr="0093048C" w:rsidRDefault="009C065C" w:rsidP="009C065C">
      <w:pPr>
        <w:rPr>
          <w:rFonts w:cs="Arial"/>
          <w:bCs/>
          <w:szCs w:val="22"/>
        </w:rPr>
      </w:pPr>
    </w:p>
    <w:p w14:paraId="18EB7B94" w14:textId="4445184D" w:rsidR="009C065C" w:rsidRPr="0093048C" w:rsidRDefault="009C065C" w:rsidP="009C065C">
      <w:pPr>
        <w:rPr>
          <w:rFonts w:cs="Arial"/>
          <w:bCs/>
          <w:szCs w:val="22"/>
        </w:rPr>
      </w:pPr>
      <w:r w:rsidRPr="0093048C">
        <w:rPr>
          <w:rFonts w:cs="Arial"/>
          <w:b/>
          <w:szCs w:val="22"/>
        </w:rPr>
        <w:t>3.1.</w:t>
      </w:r>
      <w:r w:rsidRPr="0093048C">
        <w:rPr>
          <w:rFonts w:cs="Arial"/>
          <w:bCs/>
          <w:szCs w:val="22"/>
        </w:rPr>
        <w:t xml:space="preserve"> </w:t>
      </w:r>
      <w:r w:rsidR="003B4662" w:rsidRPr="0093048C">
        <w:rPr>
          <w:rFonts w:cs="Arial"/>
          <w:bCs/>
          <w:szCs w:val="22"/>
        </w:rPr>
        <w:t>Se verificó</w:t>
      </w:r>
      <w:r w:rsidRPr="0093048C">
        <w:rPr>
          <w:rFonts w:cs="Arial"/>
          <w:bCs/>
          <w:szCs w:val="22"/>
        </w:rPr>
        <w:t xml:space="preserve"> que las plazas, categorías y los sueldos pagados con recursos provenientes de la fuente de financiamiento 11 Recursos Fiscales y 14 Ingresos Propios correspondan con la plantilla y el tabulador de sueldos autorizados</w:t>
      </w:r>
      <w:r w:rsidR="00F93B2F" w:rsidRPr="0093048C">
        <w:rPr>
          <w:rFonts w:cs="Arial"/>
          <w:bCs/>
          <w:szCs w:val="22"/>
        </w:rPr>
        <w:t xml:space="preserve">, </w:t>
      </w:r>
      <w:r w:rsidR="00F93B2F" w:rsidRPr="0093048C">
        <w:rPr>
          <w:szCs w:val="22"/>
        </w:rPr>
        <w:t>por lo que no se detectaron irregularidades que presuman la existencia de conductas, actos, hechos u omisiones; en consecuencia, no se generaron observaciones preliminares</w:t>
      </w:r>
      <w:r w:rsidRPr="0093048C">
        <w:rPr>
          <w:rFonts w:cs="Arial"/>
          <w:bCs/>
          <w:szCs w:val="22"/>
        </w:rPr>
        <w:t>.</w:t>
      </w:r>
    </w:p>
    <w:p w14:paraId="1CF0AB71" w14:textId="77777777" w:rsidR="009C065C" w:rsidRPr="0093048C" w:rsidRDefault="009C065C" w:rsidP="009C065C">
      <w:pPr>
        <w:rPr>
          <w:rFonts w:cs="Arial"/>
          <w:bCs/>
          <w:szCs w:val="22"/>
        </w:rPr>
      </w:pPr>
    </w:p>
    <w:p w14:paraId="378DEE44" w14:textId="5408C9DC" w:rsidR="00C57C60" w:rsidRPr="0093048C" w:rsidRDefault="00C57C60" w:rsidP="00C57C60">
      <w:pPr>
        <w:rPr>
          <w:rFonts w:cs="Arial"/>
          <w:b/>
          <w:bCs/>
          <w:szCs w:val="22"/>
        </w:rPr>
      </w:pPr>
      <w:r w:rsidRPr="0093048C">
        <w:rPr>
          <w:rFonts w:cs="Arial"/>
          <w:b/>
          <w:bCs/>
          <w:szCs w:val="22"/>
        </w:rPr>
        <w:t>3.2.</w:t>
      </w:r>
      <w:r w:rsidRPr="0093048C">
        <w:rPr>
          <w:rFonts w:cs="Arial"/>
          <w:szCs w:val="22"/>
        </w:rPr>
        <w:t xml:space="preserve"> </w:t>
      </w:r>
      <w:r w:rsidRPr="0093048C">
        <w:rPr>
          <w:rFonts w:cs="Arial"/>
          <w:b/>
          <w:szCs w:val="22"/>
        </w:rPr>
        <w:t xml:space="preserve">Observación Preliminar número </w:t>
      </w:r>
      <w:r w:rsidRPr="0093048C">
        <w:rPr>
          <w:rFonts w:cs="Arial"/>
          <w:b/>
          <w:bCs/>
          <w:szCs w:val="22"/>
        </w:rPr>
        <w:t>14</w:t>
      </w:r>
    </w:p>
    <w:p w14:paraId="119B9288" w14:textId="6D71887C" w:rsidR="00C57C60" w:rsidRPr="0093048C" w:rsidRDefault="00C57C60" w:rsidP="00C57C60">
      <w:pPr>
        <w:rPr>
          <w:rFonts w:cs="Arial"/>
          <w:szCs w:val="22"/>
        </w:rPr>
      </w:pPr>
    </w:p>
    <w:p w14:paraId="26CEB1A6" w14:textId="4C0387BF" w:rsidR="00C57C60" w:rsidRPr="0093048C" w:rsidRDefault="00C57C60" w:rsidP="00C57C60">
      <w:pPr>
        <w:shd w:val="clear" w:color="auto" w:fill="FFFFFF"/>
        <w:rPr>
          <w:rFonts w:cs="Arial"/>
          <w:bCs/>
          <w:szCs w:val="22"/>
        </w:rPr>
      </w:pPr>
      <w:r w:rsidRPr="0093048C">
        <w:rPr>
          <w:rFonts w:cs="Arial"/>
          <w:bCs/>
          <w:szCs w:val="22"/>
        </w:rPr>
        <w:t>De la revisión y análisis a la publicación en el Periódico Oficial del Gobierno Constitucional del Estado de Michoacán de Ocampo se conoció que de la publicación en la Quinta Sección, Número 82 de fecha Viernes 8 de enero de 2021, y de la revisión a la publicación del Presupuesto de Egresos de Tuxpan, Michoacán, en el Periódico Oficial del Gobierno Constitucional del Estado de Michoacán de Ocampo, Cuarta Sección, Número 11 de fecha Jueves 26 de diciembre de 2019 respecto al Capítulo 1000 Servicios Personales para el ejercicio 2020, y</w:t>
      </w:r>
      <w:r w:rsidR="004848F2" w:rsidRPr="0093048C">
        <w:rPr>
          <w:rFonts w:cs="Arial"/>
          <w:bCs/>
          <w:szCs w:val="22"/>
        </w:rPr>
        <w:t xml:space="preserve"> al verificar si la Entidad Fiscalizada</w:t>
      </w:r>
      <w:r w:rsidRPr="0093048C">
        <w:rPr>
          <w:rFonts w:cs="Arial"/>
          <w:bCs/>
          <w:szCs w:val="22"/>
        </w:rPr>
        <w:t xml:space="preserve"> cumplió con el límite de asignación global de recursos para el Capítulo 1000 Servicios Personales, se realizó la comparativa de los ejercicios fiscales 2020 y 2021 en el rubro de Servicios Personales determinándose que para el ejercicio fiscal 2021, </w:t>
      </w:r>
      <w:r w:rsidR="004848C3" w:rsidRPr="0093048C">
        <w:rPr>
          <w:rFonts w:cs="Arial"/>
          <w:bCs/>
          <w:szCs w:val="22"/>
        </w:rPr>
        <w:t>la Entidad Fiscalizada</w:t>
      </w:r>
      <w:r w:rsidRPr="0093048C">
        <w:rPr>
          <w:rFonts w:cs="Arial"/>
          <w:bCs/>
          <w:szCs w:val="22"/>
        </w:rPr>
        <w:t>, autorizó un importe en demasía.</w:t>
      </w:r>
    </w:p>
    <w:p w14:paraId="4FDF89C9" w14:textId="77777777" w:rsidR="00C57C60" w:rsidRPr="0093048C" w:rsidRDefault="00C57C60" w:rsidP="00C57C60">
      <w:pPr>
        <w:shd w:val="clear" w:color="auto" w:fill="FFFFFF"/>
        <w:rPr>
          <w:rFonts w:cs="Arial"/>
          <w:szCs w:val="22"/>
        </w:rPr>
      </w:pPr>
    </w:p>
    <w:p w14:paraId="6281EB32" w14:textId="77777777" w:rsidR="00C57C60" w:rsidRPr="0093048C" w:rsidRDefault="00C57C60" w:rsidP="00C57C60">
      <w:pPr>
        <w:rPr>
          <w:rFonts w:cs="Arial"/>
          <w:b/>
          <w:color w:val="00000A"/>
          <w:szCs w:val="22"/>
        </w:rPr>
      </w:pPr>
      <w:r w:rsidRPr="0093048C">
        <w:rPr>
          <w:rFonts w:cs="Arial"/>
          <w:b/>
          <w:szCs w:val="22"/>
        </w:rPr>
        <w:t>Disposiciones Jurídicas Incumplidas</w:t>
      </w:r>
    </w:p>
    <w:p w14:paraId="2D28B85A" w14:textId="77777777" w:rsidR="00C57C60" w:rsidRPr="0093048C" w:rsidRDefault="00C57C60" w:rsidP="00C57C60">
      <w:pPr>
        <w:rPr>
          <w:rFonts w:cs="Arial"/>
          <w:color w:val="00000A"/>
          <w:szCs w:val="22"/>
        </w:rPr>
      </w:pPr>
    </w:p>
    <w:p w14:paraId="535207DE" w14:textId="77777777" w:rsidR="00604006" w:rsidRPr="0093048C" w:rsidRDefault="00604006" w:rsidP="00604006">
      <w:pPr>
        <w:rPr>
          <w:rFonts w:cs="Arial"/>
          <w:bCs/>
          <w:szCs w:val="22"/>
        </w:rPr>
      </w:pPr>
      <w:r w:rsidRPr="0093048C">
        <w:rPr>
          <w:rFonts w:cs="Arial"/>
          <w:color w:val="000000"/>
          <w:szCs w:val="22"/>
        </w:rPr>
        <w:t xml:space="preserve">Artículo 10 y Sexto Transitorio, segundo párrafo de la Ley de Disciplina Financiera de las Entidades Federativas y los Municipios.   </w:t>
      </w:r>
    </w:p>
    <w:p w14:paraId="299A6BB1" w14:textId="77777777" w:rsidR="00C57C60" w:rsidRPr="0093048C" w:rsidRDefault="00C57C60" w:rsidP="00C57C60">
      <w:pPr>
        <w:rPr>
          <w:rFonts w:eastAsia="Arial" w:cs="Arial"/>
          <w:spacing w:val="1"/>
          <w:szCs w:val="22"/>
          <w:lang w:val="es-MX" w:eastAsia="es-MX"/>
        </w:rPr>
      </w:pPr>
    </w:p>
    <w:p w14:paraId="5029EE0F" w14:textId="7A450151" w:rsidR="00F13ED1" w:rsidRPr="0093048C" w:rsidRDefault="00F13ED1" w:rsidP="00C57C60">
      <w:pPr>
        <w:rPr>
          <w:rFonts w:eastAsia="Calibri" w:cs="Arial"/>
          <w:szCs w:val="22"/>
          <w:lang w:val="es-MX" w:eastAsia="en-US"/>
        </w:rPr>
      </w:pPr>
      <w:r w:rsidRPr="0093048C">
        <w:rPr>
          <w:rFonts w:eastAsia="Calibri" w:cs="Arial"/>
          <w:szCs w:val="22"/>
          <w:lang w:val="es-MX" w:eastAsia="en-US"/>
        </w:rPr>
        <w:t xml:space="preserve">Mediante </w:t>
      </w:r>
      <w:r w:rsidR="00EF5E30" w:rsidRPr="0093048C">
        <w:rPr>
          <w:rFonts w:eastAsia="Arial Unicode MS" w:cs="Arial"/>
          <w:b/>
          <w:szCs w:val="22"/>
          <w:lang w:eastAsia="es-MX"/>
        </w:rPr>
        <w:t>Escrito</w:t>
      </w:r>
      <w:r w:rsidRPr="0093048C">
        <w:rPr>
          <w:rFonts w:eastAsia="Arial Unicode MS" w:cs="Arial"/>
          <w:szCs w:val="22"/>
          <w:lang w:eastAsia="es-MX"/>
        </w:rPr>
        <w:t xml:space="preserve"> de fecha </w:t>
      </w:r>
      <w:r w:rsidRPr="0093048C">
        <w:rPr>
          <w:rFonts w:cs="Arial"/>
          <w:szCs w:val="22"/>
        </w:rPr>
        <w:t>29 de noviembre de 2022</w:t>
      </w:r>
      <w:r w:rsidRPr="0093048C">
        <w:rPr>
          <w:rFonts w:eastAsia="Calibri" w:cs="Arial"/>
          <w:szCs w:val="22"/>
          <w:lang w:val="es-MX" w:eastAsia="en-US"/>
        </w:rPr>
        <w:t>, la Entidad Fiscalizada,</w:t>
      </w:r>
      <w:r w:rsidRPr="0093048C">
        <w:rPr>
          <w:rFonts w:eastAsia="Arial Unicode MS" w:cs="Arial"/>
          <w:szCs w:val="22"/>
          <w:lang w:eastAsia="es-MX"/>
        </w:rPr>
        <w:t xml:space="preserve"> manifestó lo siguiente</w:t>
      </w:r>
      <w:r w:rsidRPr="0093048C">
        <w:rPr>
          <w:rFonts w:eastAsia="Calibri" w:cs="Arial"/>
          <w:szCs w:val="22"/>
          <w:lang w:val="es-MX" w:eastAsia="en-US"/>
        </w:rPr>
        <w:t xml:space="preserve">: </w:t>
      </w:r>
      <w:r w:rsidRPr="0093048C">
        <w:rPr>
          <w:rFonts w:eastAsia="Arial Unicode MS" w:cs="Arial"/>
          <w:i/>
          <w:szCs w:val="22"/>
          <w:lang w:eastAsia="es-MX"/>
        </w:rPr>
        <w:t>“</w:t>
      </w:r>
      <w:r w:rsidRPr="0093048C">
        <w:rPr>
          <w:rFonts w:cs="Arial"/>
          <w:i/>
          <w:szCs w:val="22"/>
        </w:rPr>
        <w:t xml:space="preserve">De la denominación en la </w:t>
      </w:r>
      <w:r w:rsidRPr="0093048C">
        <w:rPr>
          <w:rFonts w:cs="Arial"/>
          <w:b/>
          <w:bCs/>
          <w:i/>
          <w:szCs w:val="22"/>
        </w:rPr>
        <w:t>Observación Preliminar número 14, 15, 16, 17, 18, 19, 20</w:t>
      </w:r>
      <w:r w:rsidRPr="0093048C">
        <w:rPr>
          <w:rFonts w:cs="Arial"/>
          <w:i/>
          <w:szCs w:val="22"/>
        </w:rPr>
        <w:t xml:space="preserve">, </w:t>
      </w:r>
      <w:r w:rsidRPr="0093048C">
        <w:rPr>
          <w:rFonts w:cs="Arial"/>
          <w:b/>
          <w:bCs/>
          <w:i/>
          <w:szCs w:val="22"/>
        </w:rPr>
        <w:t>21</w:t>
      </w:r>
      <w:r w:rsidRPr="0093048C">
        <w:rPr>
          <w:rFonts w:cs="Arial"/>
          <w:i/>
          <w:szCs w:val="22"/>
        </w:rPr>
        <w:t xml:space="preserve">, no se encontró evidencia adicional en los expedientes que obran en el municipio </w:t>
      </w:r>
      <w:r w:rsidRPr="0093048C">
        <w:rPr>
          <w:rFonts w:cs="Arial"/>
          <w:i/>
          <w:szCs w:val="22"/>
        </w:rPr>
        <w:lastRenderedPageBreak/>
        <w:t>por lo que no se anexan documentos ya que dicha evidencia de los eventos observados ya fue revisada y validada por la Auditoria en comento”.</w:t>
      </w:r>
    </w:p>
    <w:p w14:paraId="739EA6E3" w14:textId="77777777" w:rsidR="00F13ED1" w:rsidRPr="0093048C" w:rsidRDefault="00F13ED1" w:rsidP="00C57C60">
      <w:pPr>
        <w:rPr>
          <w:rFonts w:eastAsia="Arial Unicode MS" w:cs="Arial"/>
          <w:szCs w:val="22"/>
          <w:lang w:val="es-MX" w:eastAsia="es-MX"/>
        </w:rPr>
      </w:pPr>
    </w:p>
    <w:p w14:paraId="01223584" w14:textId="77777777" w:rsidR="00EF5E30" w:rsidRPr="0093048C" w:rsidRDefault="00EF5E30" w:rsidP="00EF5E30">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30783A20" w14:textId="77777777" w:rsidR="00C57C60" w:rsidRPr="0093048C" w:rsidRDefault="00C57C60" w:rsidP="00C57C60">
      <w:pPr>
        <w:pStyle w:val="Forma"/>
        <w:shd w:val="clear" w:color="auto" w:fill="FFFFFF"/>
        <w:spacing w:line="276" w:lineRule="auto"/>
        <w:jc w:val="both"/>
        <w:rPr>
          <w:rFonts w:cs="Arial"/>
          <w:bCs/>
          <w:szCs w:val="22"/>
        </w:rPr>
      </w:pPr>
    </w:p>
    <w:p w14:paraId="0F5AA81B" w14:textId="6C4B2FE6" w:rsidR="00C57C60" w:rsidRPr="0093048C" w:rsidRDefault="00C57C60" w:rsidP="00C57C60">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17"/>
      <w:r w:rsidRPr="0093048C">
        <w:rPr>
          <w:rFonts w:cs="Arial"/>
          <w:color w:val="000000"/>
          <w:szCs w:val="22"/>
        </w:rPr>
        <w:t>justificaron</w:t>
      </w:r>
      <w:commentRangeEnd w:id="17"/>
      <w:r w:rsidRPr="0093048C">
        <w:rPr>
          <w:rStyle w:val="Refdecomentario"/>
        </w:rPr>
        <w:commentReference w:id="17"/>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00604006" w:rsidRPr="0093048C">
        <w:rPr>
          <w:rFonts w:cs="Arial"/>
          <w:b/>
          <w:bCs/>
          <w:color w:val="000000"/>
          <w:szCs w:val="22"/>
        </w:rPr>
        <w:t xml:space="preserve"> ra</w:t>
      </w:r>
      <w:r w:rsidRPr="0093048C">
        <w:rPr>
          <w:rFonts w:cs="Arial"/>
          <w:b/>
          <w:bCs/>
          <w:color w:val="000000"/>
          <w:szCs w:val="22"/>
        </w:rPr>
        <w:t>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1</w:t>
      </w:r>
      <w:r w:rsidR="00604006" w:rsidRPr="0093048C">
        <w:rPr>
          <w:rFonts w:cs="Arial"/>
          <w:b/>
          <w:bCs/>
          <w:color w:val="000000"/>
          <w:szCs w:val="22"/>
        </w:rPr>
        <w:t>4</w:t>
      </w:r>
      <w:r w:rsidRPr="0093048C">
        <w:rPr>
          <w:rFonts w:cs="Arial"/>
          <w:b/>
          <w:bCs/>
          <w:color w:val="000000"/>
          <w:szCs w:val="22"/>
        </w:rPr>
        <w:t>.</w:t>
      </w:r>
    </w:p>
    <w:p w14:paraId="23EFDC6B" w14:textId="77777777" w:rsidR="00C57C60" w:rsidRPr="0093048C" w:rsidRDefault="00C57C60" w:rsidP="00C57C60">
      <w:pPr>
        <w:tabs>
          <w:tab w:val="left" w:pos="10022"/>
        </w:tabs>
        <w:rPr>
          <w:rFonts w:cs="Arial"/>
          <w:b/>
          <w:bCs/>
          <w:color w:val="000000"/>
          <w:szCs w:val="22"/>
        </w:rPr>
      </w:pPr>
    </w:p>
    <w:p w14:paraId="43E7A8B9" w14:textId="494F5532" w:rsidR="00C57C60" w:rsidRPr="0093048C" w:rsidRDefault="00C57C60" w:rsidP="00C57C60">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w:t>
      </w:r>
      <w:r w:rsidR="00F046F8" w:rsidRPr="0093048C">
        <w:rPr>
          <w:rFonts w:cs="Arial"/>
          <w:b/>
          <w:szCs w:val="22"/>
        </w:rPr>
        <w:t>M/DGPF/CP2021/AC/M098/233/IPI-13</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750C4D06" w14:textId="77777777" w:rsidR="00C57C60" w:rsidRDefault="00C57C60" w:rsidP="009C065C">
      <w:pPr>
        <w:rPr>
          <w:rFonts w:cs="Arial"/>
          <w:bCs/>
          <w:szCs w:val="22"/>
        </w:rPr>
      </w:pPr>
    </w:p>
    <w:p w14:paraId="53676C2B" w14:textId="3FACDA4E" w:rsidR="00413C54" w:rsidRPr="0093048C" w:rsidRDefault="009C065C" w:rsidP="00413C54">
      <w:pPr>
        <w:rPr>
          <w:rFonts w:cs="Arial"/>
          <w:b/>
          <w:bCs/>
          <w:szCs w:val="22"/>
        </w:rPr>
      </w:pPr>
      <w:r w:rsidRPr="0093048C">
        <w:rPr>
          <w:rFonts w:cs="Arial"/>
          <w:b/>
          <w:szCs w:val="22"/>
        </w:rPr>
        <w:t>3.</w:t>
      </w:r>
      <w:r w:rsidR="00C57C60" w:rsidRPr="0093048C">
        <w:rPr>
          <w:rFonts w:cs="Arial"/>
          <w:b/>
          <w:szCs w:val="22"/>
        </w:rPr>
        <w:t>3</w:t>
      </w:r>
      <w:r w:rsidRPr="0093048C">
        <w:rPr>
          <w:rFonts w:cs="Arial"/>
          <w:b/>
          <w:szCs w:val="22"/>
        </w:rPr>
        <w:t>.</w:t>
      </w:r>
      <w:r w:rsidRPr="0093048C">
        <w:rPr>
          <w:rFonts w:cs="Arial"/>
          <w:bCs/>
          <w:szCs w:val="22"/>
        </w:rPr>
        <w:t xml:space="preserve"> </w:t>
      </w:r>
      <w:r w:rsidR="00413C54" w:rsidRPr="0093048C">
        <w:rPr>
          <w:rFonts w:cs="Arial"/>
          <w:b/>
          <w:szCs w:val="22"/>
        </w:rPr>
        <w:t xml:space="preserve">Observación Preliminar número </w:t>
      </w:r>
      <w:r w:rsidR="00413C54" w:rsidRPr="0093048C">
        <w:rPr>
          <w:rFonts w:cs="Arial"/>
          <w:b/>
          <w:bCs/>
          <w:szCs w:val="22"/>
        </w:rPr>
        <w:t>17</w:t>
      </w:r>
    </w:p>
    <w:p w14:paraId="39384B48" w14:textId="77777777" w:rsidR="00413C54" w:rsidRPr="0093048C" w:rsidRDefault="00413C54" w:rsidP="00413C54">
      <w:pPr>
        <w:rPr>
          <w:rFonts w:cs="Arial"/>
          <w:b/>
          <w:bCs/>
          <w:szCs w:val="22"/>
        </w:rPr>
      </w:pPr>
    </w:p>
    <w:p w14:paraId="269BCE76" w14:textId="1349A72A" w:rsidR="00413C54" w:rsidRPr="0093048C" w:rsidRDefault="00413C54" w:rsidP="00413C54">
      <w:pPr>
        <w:pStyle w:val="Forma"/>
        <w:spacing w:line="276" w:lineRule="auto"/>
        <w:jc w:val="both"/>
        <w:rPr>
          <w:rFonts w:ascii="Arial" w:hAnsi="Arial" w:cs="Arial"/>
          <w:sz w:val="22"/>
          <w:szCs w:val="22"/>
        </w:rPr>
      </w:pPr>
      <w:r w:rsidRPr="0093048C">
        <w:rPr>
          <w:rFonts w:ascii="Arial" w:hAnsi="Arial" w:cs="Arial"/>
          <w:sz w:val="22"/>
          <w:szCs w:val="22"/>
        </w:rPr>
        <w:t>De la revisión y análisis a la documentación e información proporcionada respecto del cumplimiento de las obligaciones fiscales correspondientes al ejercicio fiscal 2021 y de la revisión al expediente fiscal proporcionado por</w:t>
      </w:r>
      <w:r w:rsidR="00F32797" w:rsidRPr="0093048C">
        <w:rPr>
          <w:rFonts w:ascii="Arial" w:hAnsi="Arial" w:cs="Arial"/>
          <w:sz w:val="22"/>
          <w:szCs w:val="22"/>
        </w:rPr>
        <w:t xml:space="preserve"> la Entidad Fiscalizada</w:t>
      </w:r>
      <w:r w:rsidRPr="0093048C">
        <w:rPr>
          <w:rFonts w:ascii="Arial" w:hAnsi="Arial" w:cs="Arial"/>
          <w:sz w:val="22"/>
          <w:szCs w:val="22"/>
        </w:rPr>
        <w:t>, se constató que no realizaron la presentación y entero de los pagos provisionales y/o declaración anual del Impuesto Sobre Erogaciones por la Remuneración al Trabajo Personal, Prestado Bajo la Dirección y Dependencia de un Patrón (3%) Sobre Nómina correspondientes al periodo de enero a agosto del ejercicio fiscal 2021, aun y cuando se tiene evidencia de co</w:t>
      </w:r>
      <w:r w:rsidR="00F32797" w:rsidRPr="0093048C">
        <w:rPr>
          <w:rFonts w:ascii="Arial" w:hAnsi="Arial" w:cs="Arial"/>
          <w:sz w:val="22"/>
          <w:szCs w:val="22"/>
        </w:rPr>
        <w:t>ntar con el personal adscrito a la</w:t>
      </w:r>
      <w:r w:rsidRPr="0093048C">
        <w:rPr>
          <w:rFonts w:ascii="Arial" w:hAnsi="Arial" w:cs="Arial"/>
          <w:sz w:val="22"/>
          <w:szCs w:val="22"/>
        </w:rPr>
        <w:t xml:space="preserve"> </w:t>
      </w:r>
      <w:r w:rsidR="00F32797" w:rsidRPr="0093048C">
        <w:rPr>
          <w:rFonts w:ascii="Arial" w:hAnsi="Arial" w:cs="Arial"/>
          <w:sz w:val="22"/>
          <w:szCs w:val="22"/>
        </w:rPr>
        <w:t>Entidad Fiscalizada</w:t>
      </w:r>
      <w:r w:rsidRPr="0093048C">
        <w:rPr>
          <w:rFonts w:ascii="Arial" w:hAnsi="Arial" w:cs="Arial"/>
          <w:sz w:val="22"/>
          <w:szCs w:val="22"/>
        </w:rPr>
        <w:t xml:space="preserve"> al cual se le realizó el pago de Sueldos.</w:t>
      </w:r>
    </w:p>
    <w:p w14:paraId="580ED5D0" w14:textId="77777777" w:rsidR="00B76DBB" w:rsidRPr="0093048C" w:rsidRDefault="00B76DBB" w:rsidP="00413C54">
      <w:pPr>
        <w:shd w:val="clear" w:color="auto" w:fill="FFFFFF"/>
        <w:rPr>
          <w:rFonts w:cs="Arial"/>
          <w:szCs w:val="22"/>
        </w:rPr>
      </w:pPr>
    </w:p>
    <w:p w14:paraId="714BB1A7" w14:textId="77777777" w:rsidR="00413C54" w:rsidRDefault="00413C54" w:rsidP="00413C54">
      <w:pPr>
        <w:rPr>
          <w:rFonts w:cs="Arial"/>
          <w:b/>
          <w:szCs w:val="22"/>
        </w:rPr>
      </w:pPr>
      <w:r w:rsidRPr="0093048C">
        <w:rPr>
          <w:rFonts w:cs="Arial"/>
          <w:b/>
          <w:szCs w:val="22"/>
        </w:rPr>
        <w:t>Disposiciones Jurídicas Incumplidas</w:t>
      </w:r>
    </w:p>
    <w:p w14:paraId="4C2D6C78" w14:textId="77777777" w:rsidR="00B76DBB" w:rsidRPr="0093048C" w:rsidRDefault="00B76DBB" w:rsidP="00413C54">
      <w:pPr>
        <w:rPr>
          <w:rFonts w:cs="Arial"/>
          <w:b/>
          <w:color w:val="00000A"/>
          <w:szCs w:val="22"/>
        </w:rPr>
      </w:pPr>
    </w:p>
    <w:p w14:paraId="222545DD" w14:textId="77777777" w:rsidR="00413C54" w:rsidRPr="0093048C" w:rsidRDefault="00413C54" w:rsidP="00413C54">
      <w:pPr>
        <w:spacing w:after="160"/>
        <w:contextualSpacing/>
        <w:rPr>
          <w:rFonts w:eastAsiaTheme="minorHAnsi" w:cs="Arial"/>
          <w:szCs w:val="22"/>
          <w:lang w:val="es-MX" w:eastAsia="en-US"/>
        </w:rPr>
      </w:pPr>
      <w:r w:rsidRPr="0093048C">
        <w:rPr>
          <w:rFonts w:eastAsiaTheme="minorHAnsi" w:cs="Arial"/>
          <w:bCs/>
          <w:szCs w:val="22"/>
          <w:lang w:val="es-MX" w:eastAsia="en-US"/>
        </w:rPr>
        <w:t>Artículos</w:t>
      </w:r>
      <w:r w:rsidRPr="0093048C">
        <w:rPr>
          <w:rFonts w:eastAsiaTheme="minorHAnsi" w:cs="Arial"/>
          <w:szCs w:val="22"/>
          <w:lang w:val="es-MX" w:eastAsia="en-US"/>
        </w:rPr>
        <w:t xml:space="preserve"> 21, 22, 23 párrafo primero, 24 y 26 de la Ley de Hacienda del Estado de Michoacán de Ocampo.</w:t>
      </w:r>
    </w:p>
    <w:p w14:paraId="0FF1E417" w14:textId="77777777" w:rsidR="00413C54" w:rsidRPr="0093048C" w:rsidRDefault="00413C54" w:rsidP="00413C54">
      <w:pPr>
        <w:rPr>
          <w:rFonts w:eastAsia="Arial" w:cs="Arial"/>
          <w:spacing w:val="1"/>
          <w:szCs w:val="22"/>
          <w:lang w:val="es-MX" w:eastAsia="es-MX"/>
        </w:rPr>
      </w:pPr>
    </w:p>
    <w:p w14:paraId="1309444C" w14:textId="23030737" w:rsidR="00EB30B3" w:rsidRPr="0093048C" w:rsidRDefault="00EB30B3" w:rsidP="00EB30B3">
      <w:pPr>
        <w:rPr>
          <w:rFonts w:eastAsia="Calibri" w:cs="Arial"/>
          <w:szCs w:val="22"/>
          <w:lang w:val="es-MX" w:eastAsia="en-US"/>
        </w:rPr>
      </w:pPr>
      <w:r w:rsidRPr="0093048C">
        <w:rPr>
          <w:rFonts w:eastAsia="Calibri" w:cs="Arial"/>
          <w:szCs w:val="22"/>
          <w:lang w:val="es-MX" w:eastAsia="en-US"/>
        </w:rPr>
        <w:t xml:space="preserve">Mediante </w:t>
      </w:r>
      <w:r w:rsidR="00EF5E30" w:rsidRPr="0093048C">
        <w:rPr>
          <w:rFonts w:eastAsia="Arial Unicode MS" w:cs="Arial"/>
          <w:b/>
          <w:szCs w:val="22"/>
          <w:lang w:eastAsia="es-MX"/>
        </w:rPr>
        <w:t>Escrito</w:t>
      </w:r>
      <w:r w:rsidRPr="0093048C">
        <w:rPr>
          <w:rFonts w:eastAsia="Arial Unicode MS" w:cs="Arial"/>
          <w:szCs w:val="22"/>
          <w:lang w:eastAsia="es-MX"/>
        </w:rPr>
        <w:t xml:space="preserve"> de fecha </w:t>
      </w:r>
      <w:r w:rsidRPr="0093048C">
        <w:rPr>
          <w:rFonts w:cs="Arial"/>
          <w:szCs w:val="22"/>
        </w:rPr>
        <w:t>29 de noviembre de 2022</w:t>
      </w:r>
      <w:r w:rsidRPr="0093048C">
        <w:rPr>
          <w:rFonts w:eastAsia="Calibri" w:cs="Arial"/>
          <w:szCs w:val="22"/>
          <w:lang w:val="es-MX" w:eastAsia="en-US"/>
        </w:rPr>
        <w:t>, la Entidad Fiscalizada,</w:t>
      </w:r>
      <w:r w:rsidRPr="0093048C">
        <w:rPr>
          <w:rFonts w:eastAsia="Arial Unicode MS" w:cs="Arial"/>
          <w:szCs w:val="22"/>
          <w:lang w:eastAsia="es-MX"/>
        </w:rPr>
        <w:t xml:space="preserve"> manifestó lo siguiente</w:t>
      </w:r>
      <w:r w:rsidRPr="0093048C">
        <w:rPr>
          <w:rFonts w:eastAsia="Calibri" w:cs="Arial"/>
          <w:szCs w:val="22"/>
          <w:lang w:val="es-MX" w:eastAsia="en-US"/>
        </w:rPr>
        <w:t xml:space="preserve">: </w:t>
      </w:r>
      <w:r w:rsidRPr="0093048C">
        <w:rPr>
          <w:rFonts w:eastAsia="Arial Unicode MS" w:cs="Arial"/>
          <w:i/>
          <w:szCs w:val="22"/>
          <w:lang w:eastAsia="es-MX"/>
        </w:rPr>
        <w:t>“</w:t>
      </w:r>
      <w:r w:rsidRPr="0093048C">
        <w:rPr>
          <w:rFonts w:cs="Arial"/>
          <w:i/>
          <w:szCs w:val="22"/>
        </w:rPr>
        <w:t xml:space="preserve">De la denominación en la </w:t>
      </w:r>
      <w:r w:rsidRPr="0093048C">
        <w:rPr>
          <w:rFonts w:cs="Arial"/>
          <w:b/>
          <w:bCs/>
          <w:i/>
          <w:szCs w:val="22"/>
        </w:rPr>
        <w:t>Observación Preliminar número 14, 15, 16, 17, 18, 19, 20</w:t>
      </w:r>
      <w:r w:rsidRPr="0093048C">
        <w:rPr>
          <w:rFonts w:cs="Arial"/>
          <w:i/>
          <w:szCs w:val="22"/>
        </w:rPr>
        <w:t xml:space="preserve">, </w:t>
      </w:r>
      <w:r w:rsidRPr="0093048C">
        <w:rPr>
          <w:rFonts w:cs="Arial"/>
          <w:b/>
          <w:bCs/>
          <w:i/>
          <w:szCs w:val="22"/>
        </w:rPr>
        <w:t>21</w:t>
      </w:r>
      <w:r w:rsidRPr="0093048C">
        <w:rPr>
          <w:rFonts w:cs="Arial"/>
          <w:i/>
          <w:szCs w:val="22"/>
        </w:rPr>
        <w:t>, no se encontró evidencia adicional en los expedientes que obran en el municipio por lo que no se anexan documentos ya que dicha evidencia de los eventos observados ya fue revisada y validada por la Auditoria en comento”.</w:t>
      </w:r>
    </w:p>
    <w:p w14:paraId="0A4FBA00" w14:textId="77777777" w:rsidR="00413C54" w:rsidRPr="0093048C" w:rsidRDefault="00413C54" w:rsidP="00413C54">
      <w:pPr>
        <w:rPr>
          <w:rFonts w:eastAsia="Arial Unicode MS" w:cs="Arial"/>
          <w:szCs w:val="22"/>
          <w:lang w:val="es-MX" w:eastAsia="es-MX"/>
        </w:rPr>
      </w:pPr>
    </w:p>
    <w:p w14:paraId="5FEBFC21" w14:textId="77777777" w:rsidR="00EF5E30" w:rsidRPr="0093048C" w:rsidRDefault="00EF5E30" w:rsidP="00EF5E30">
      <w:pPr>
        <w:rPr>
          <w:rFonts w:eastAsia="Arial Unicode MS" w:cs="Arial"/>
          <w:szCs w:val="22"/>
          <w:lang w:val="es-MX" w:eastAsia="es-MX"/>
        </w:rPr>
      </w:pPr>
      <w:r w:rsidRPr="0093048C">
        <w:rPr>
          <w:rFonts w:eastAsia="Arial Unicode MS" w:cs="Arial"/>
          <w:szCs w:val="22"/>
          <w:lang w:val="es-MX" w:eastAsia="es-MX"/>
        </w:rPr>
        <w:lastRenderedPageBreak/>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0B3676A3" w14:textId="77777777" w:rsidR="00413C54" w:rsidRPr="0093048C" w:rsidRDefault="00413C54" w:rsidP="00413C54">
      <w:pPr>
        <w:pStyle w:val="Forma"/>
        <w:shd w:val="clear" w:color="auto" w:fill="FFFFFF"/>
        <w:spacing w:line="276" w:lineRule="auto"/>
        <w:jc w:val="both"/>
        <w:rPr>
          <w:rFonts w:cs="Arial"/>
          <w:bCs/>
          <w:szCs w:val="22"/>
        </w:rPr>
      </w:pPr>
    </w:p>
    <w:p w14:paraId="4371F181" w14:textId="7A5CBDA2" w:rsidR="00413C54" w:rsidRPr="0093048C" w:rsidRDefault="00413C54" w:rsidP="00413C54">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18"/>
      <w:r w:rsidRPr="0093048C">
        <w:rPr>
          <w:rFonts w:cs="Arial"/>
          <w:color w:val="000000"/>
          <w:szCs w:val="22"/>
        </w:rPr>
        <w:t>justificaron</w:t>
      </w:r>
      <w:commentRangeEnd w:id="18"/>
      <w:r w:rsidRPr="0093048C">
        <w:rPr>
          <w:rStyle w:val="Refdecomentario"/>
        </w:rPr>
        <w:commentReference w:id="18"/>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17.</w:t>
      </w:r>
    </w:p>
    <w:p w14:paraId="054AB4BD" w14:textId="77777777" w:rsidR="00413C54" w:rsidRPr="0093048C" w:rsidRDefault="00413C54" w:rsidP="00413C54">
      <w:pPr>
        <w:tabs>
          <w:tab w:val="left" w:pos="10022"/>
        </w:tabs>
        <w:rPr>
          <w:rFonts w:cs="Arial"/>
          <w:b/>
          <w:bCs/>
          <w:color w:val="000000"/>
          <w:szCs w:val="22"/>
        </w:rPr>
      </w:pPr>
    </w:p>
    <w:p w14:paraId="1E046618" w14:textId="0C7D466C" w:rsidR="00413C54" w:rsidRPr="0093048C" w:rsidRDefault="00413C54" w:rsidP="00413C54">
      <w:pPr>
        <w:rPr>
          <w:rFonts w:cs="Arial"/>
          <w:color w:val="00000A"/>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ASM/AEFM/DGPF/CP2021/AC/M098/233/IPI-16</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01B4D30A" w14:textId="77777777" w:rsidR="00EF5E30" w:rsidRPr="0093048C" w:rsidRDefault="00EF5E30" w:rsidP="00413C54">
      <w:pPr>
        <w:rPr>
          <w:rFonts w:cs="Arial"/>
          <w:b/>
          <w:bCs/>
          <w:szCs w:val="22"/>
        </w:rPr>
      </w:pPr>
    </w:p>
    <w:p w14:paraId="2FF8F24D" w14:textId="0B901EB3" w:rsidR="009A7966" w:rsidRPr="0093048C" w:rsidRDefault="009A7966" w:rsidP="009A7966">
      <w:pPr>
        <w:rPr>
          <w:rFonts w:cs="Arial"/>
          <w:b/>
          <w:bCs/>
          <w:szCs w:val="22"/>
        </w:rPr>
      </w:pPr>
      <w:r w:rsidRPr="0093048C">
        <w:rPr>
          <w:rFonts w:cs="Arial"/>
          <w:b/>
          <w:szCs w:val="22"/>
        </w:rPr>
        <w:t>3.3.</w:t>
      </w:r>
      <w:r w:rsidRPr="0093048C">
        <w:rPr>
          <w:rFonts w:cs="Arial"/>
          <w:b/>
          <w:bCs/>
          <w:szCs w:val="22"/>
        </w:rPr>
        <w:t xml:space="preserve">1 </w:t>
      </w:r>
      <w:r w:rsidRPr="0093048C">
        <w:rPr>
          <w:rFonts w:cs="Arial"/>
          <w:b/>
          <w:szCs w:val="22"/>
        </w:rPr>
        <w:t xml:space="preserve">Observación Preliminar número </w:t>
      </w:r>
      <w:r w:rsidRPr="0093048C">
        <w:rPr>
          <w:rFonts w:cs="Arial"/>
          <w:b/>
          <w:bCs/>
          <w:szCs w:val="22"/>
        </w:rPr>
        <w:t>18</w:t>
      </w:r>
    </w:p>
    <w:p w14:paraId="7C743B73" w14:textId="77777777" w:rsidR="009A7966" w:rsidRPr="0093048C" w:rsidRDefault="009A7966" w:rsidP="009A7966">
      <w:pPr>
        <w:rPr>
          <w:rFonts w:cs="Arial"/>
          <w:b/>
          <w:bCs/>
          <w:szCs w:val="22"/>
        </w:rPr>
      </w:pPr>
    </w:p>
    <w:p w14:paraId="5174167C" w14:textId="2A93719A" w:rsidR="009A7966" w:rsidRPr="0093048C" w:rsidRDefault="009A7966" w:rsidP="009A7966">
      <w:pPr>
        <w:pStyle w:val="Forma"/>
        <w:spacing w:line="276" w:lineRule="auto"/>
        <w:jc w:val="both"/>
        <w:rPr>
          <w:rFonts w:ascii="Arial" w:hAnsi="Arial" w:cs="Arial"/>
          <w:sz w:val="22"/>
          <w:szCs w:val="22"/>
        </w:rPr>
      </w:pPr>
      <w:r w:rsidRPr="0093048C">
        <w:rPr>
          <w:rFonts w:ascii="Arial" w:hAnsi="Arial" w:cs="Arial"/>
          <w:sz w:val="22"/>
          <w:szCs w:val="22"/>
        </w:rPr>
        <w:t>De la revisión y análisis a la documentación e información proporcionada respecto del cumplimiento de las obligaciones fiscales correspondientes al ejercicio fiscal 2021 y de la revisión al expediente fiscal p</w:t>
      </w:r>
      <w:r w:rsidR="00F32797" w:rsidRPr="0093048C">
        <w:rPr>
          <w:rFonts w:ascii="Arial" w:hAnsi="Arial" w:cs="Arial"/>
          <w:sz w:val="22"/>
          <w:szCs w:val="22"/>
        </w:rPr>
        <w:t>roporcionado por la Entidad Fiscalizada</w:t>
      </w:r>
      <w:r w:rsidRPr="0093048C">
        <w:rPr>
          <w:rFonts w:ascii="Arial" w:hAnsi="Arial" w:cs="Arial"/>
          <w:sz w:val="22"/>
          <w:szCs w:val="22"/>
        </w:rPr>
        <w:t xml:space="preserve">, se constató que no realizaron la presentación y entero de los pagos provisionales por la retención del Impuesto Sobre la Renta correspondientes al periodo de enero a agosto del ejercicio fiscal 2021 por un monto de </w:t>
      </w:r>
      <w:r w:rsidRPr="0093048C">
        <w:rPr>
          <w:rFonts w:ascii="Arial" w:hAnsi="Arial" w:cs="Arial"/>
          <w:bCs/>
          <w:color w:val="000000"/>
          <w:sz w:val="22"/>
          <w:szCs w:val="22"/>
        </w:rPr>
        <w:t>1 millón 103 mil 241 pesos.</w:t>
      </w:r>
    </w:p>
    <w:p w14:paraId="7F64DE0C" w14:textId="77777777" w:rsidR="009A7966" w:rsidRPr="0093048C" w:rsidRDefault="009A7966" w:rsidP="009A7966">
      <w:pPr>
        <w:shd w:val="clear" w:color="auto" w:fill="FFFFFF"/>
        <w:rPr>
          <w:rFonts w:cs="Arial"/>
          <w:szCs w:val="22"/>
        </w:rPr>
      </w:pPr>
    </w:p>
    <w:p w14:paraId="5BA75EDB" w14:textId="77777777" w:rsidR="009A7966" w:rsidRPr="0093048C" w:rsidRDefault="009A7966" w:rsidP="009A7966">
      <w:pPr>
        <w:rPr>
          <w:rFonts w:cs="Arial"/>
          <w:b/>
          <w:color w:val="00000A"/>
          <w:szCs w:val="22"/>
        </w:rPr>
      </w:pPr>
      <w:r w:rsidRPr="0093048C">
        <w:rPr>
          <w:rFonts w:cs="Arial"/>
          <w:b/>
          <w:szCs w:val="22"/>
        </w:rPr>
        <w:t>Disposiciones Jurídicas Incumplidas</w:t>
      </w:r>
    </w:p>
    <w:p w14:paraId="3EEED1FF" w14:textId="77777777" w:rsidR="009A7966" w:rsidRPr="0093048C" w:rsidRDefault="009A7966" w:rsidP="009A7966">
      <w:pPr>
        <w:rPr>
          <w:rFonts w:cs="Arial"/>
          <w:color w:val="00000A"/>
          <w:szCs w:val="22"/>
        </w:rPr>
      </w:pPr>
    </w:p>
    <w:p w14:paraId="0A357B12" w14:textId="77777777" w:rsidR="009A7966" w:rsidRPr="0093048C" w:rsidRDefault="009A7966" w:rsidP="009A7966">
      <w:pPr>
        <w:rPr>
          <w:rFonts w:cs="Arial"/>
          <w:b/>
          <w:szCs w:val="22"/>
        </w:rPr>
      </w:pPr>
      <w:r w:rsidRPr="0093048C">
        <w:rPr>
          <w:rFonts w:cs="Arial"/>
          <w:bCs/>
          <w:szCs w:val="22"/>
        </w:rPr>
        <w:t>Artículos</w:t>
      </w:r>
      <w:r w:rsidRPr="0093048C">
        <w:rPr>
          <w:rFonts w:cs="Arial"/>
          <w:szCs w:val="22"/>
        </w:rPr>
        <w:t xml:space="preserve"> 86 fracción V y 96 penúltimo párrafo, de la Ley del Impuesto Sobre la Renta.</w:t>
      </w:r>
    </w:p>
    <w:p w14:paraId="3B3C9316" w14:textId="77777777" w:rsidR="009A7966" w:rsidRPr="0093048C" w:rsidRDefault="009A7966" w:rsidP="009A7966">
      <w:pPr>
        <w:rPr>
          <w:rFonts w:eastAsia="Arial" w:cs="Arial"/>
          <w:spacing w:val="1"/>
          <w:szCs w:val="22"/>
          <w:lang w:val="es-MX" w:eastAsia="es-MX"/>
        </w:rPr>
      </w:pPr>
    </w:p>
    <w:p w14:paraId="76053EE1" w14:textId="44A196D5" w:rsidR="00AC2598" w:rsidRPr="0093048C" w:rsidRDefault="00AC2598" w:rsidP="00AC2598">
      <w:pPr>
        <w:rPr>
          <w:rFonts w:eastAsia="Calibri" w:cs="Arial"/>
          <w:szCs w:val="22"/>
          <w:lang w:val="es-MX" w:eastAsia="en-US"/>
        </w:rPr>
      </w:pPr>
      <w:r w:rsidRPr="0093048C">
        <w:rPr>
          <w:rFonts w:eastAsia="Calibri" w:cs="Arial"/>
          <w:szCs w:val="22"/>
          <w:lang w:val="es-MX" w:eastAsia="en-US"/>
        </w:rPr>
        <w:t xml:space="preserve">Mediante </w:t>
      </w:r>
      <w:r w:rsidR="00EF5E30" w:rsidRPr="0093048C">
        <w:rPr>
          <w:rFonts w:eastAsia="Arial Unicode MS" w:cs="Arial"/>
          <w:b/>
          <w:szCs w:val="22"/>
          <w:lang w:eastAsia="es-MX"/>
        </w:rPr>
        <w:t>Escrito</w:t>
      </w:r>
      <w:r w:rsidRPr="0093048C">
        <w:rPr>
          <w:rFonts w:eastAsia="Arial Unicode MS" w:cs="Arial"/>
          <w:szCs w:val="22"/>
          <w:lang w:eastAsia="es-MX"/>
        </w:rPr>
        <w:t xml:space="preserve"> de fecha </w:t>
      </w:r>
      <w:r w:rsidRPr="0093048C">
        <w:rPr>
          <w:rFonts w:cs="Arial"/>
          <w:szCs w:val="22"/>
        </w:rPr>
        <w:t>29 de noviembre de 2022</w:t>
      </w:r>
      <w:r w:rsidRPr="0093048C">
        <w:rPr>
          <w:rFonts w:eastAsia="Calibri" w:cs="Arial"/>
          <w:szCs w:val="22"/>
          <w:lang w:val="es-MX" w:eastAsia="en-US"/>
        </w:rPr>
        <w:t>, la Entidad Fiscalizada,</w:t>
      </w:r>
      <w:r w:rsidRPr="0093048C">
        <w:rPr>
          <w:rFonts w:eastAsia="Arial Unicode MS" w:cs="Arial"/>
          <w:szCs w:val="22"/>
          <w:lang w:eastAsia="es-MX"/>
        </w:rPr>
        <w:t xml:space="preserve"> manifestó lo siguiente</w:t>
      </w:r>
      <w:r w:rsidRPr="0093048C">
        <w:rPr>
          <w:rFonts w:eastAsia="Calibri" w:cs="Arial"/>
          <w:szCs w:val="22"/>
          <w:lang w:val="es-MX" w:eastAsia="en-US"/>
        </w:rPr>
        <w:t xml:space="preserve">: </w:t>
      </w:r>
      <w:r w:rsidRPr="0093048C">
        <w:rPr>
          <w:rFonts w:eastAsia="Arial Unicode MS" w:cs="Arial"/>
          <w:i/>
          <w:szCs w:val="22"/>
          <w:lang w:eastAsia="es-MX"/>
        </w:rPr>
        <w:t>“</w:t>
      </w:r>
      <w:r w:rsidRPr="0093048C">
        <w:rPr>
          <w:rFonts w:cs="Arial"/>
          <w:i/>
          <w:szCs w:val="22"/>
        </w:rPr>
        <w:t xml:space="preserve">De la denominación en la </w:t>
      </w:r>
      <w:r w:rsidRPr="0093048C">
        <w:rPr>
          <w:rFonts w:cs="Arial"/>
          <w:b/>
          <w:bCs/>
          <w:i/>
          <w:szCs w:val="22"/>
        </w:rPr>
        <w:t>Observación Preliminar número 14, 15, 16, 17, 18, 19, 20</w:t>
      </w:r>
      <w:r w:rsidRPr="0093048C">
        <w:rPr>
          <w:rFonts w:cs="Arial"/>
          <w:i/>
          <w:szCs w:val="22"/>
        </w:rPr>
        <w:t xml:space="preserve">, </w:t>
      </w:r>
      <w:r w:rsidRPr="0093048C">
        <w:rPr>
          <w:rFonts w:cs="Arial"/>
          <w:b/>
          <w:bCs/>
          <w:i/>
          <w:szCs w:val="22"/>
        </w:rPr>
        <w:t>21</w:t>
      </w:r>
      <w:r w:rsidRPr="0093048C">
        <w:rPr>
          <w:rFonts w:cs="Arial"/>
          <w:i/>
          <w:szCs w:val="22"/>
        </w:rPr>
        <w:t>, no se encontró evidencia adicional en los expedientes que obran en el municipio por lo que no se anexan documentos ya que dicha evidencia de los eventos observados ya fue revisada y validada por la Auditoria en comento”.</w:t>
      </w:r>
    </w:p>
    <w:p w14:paraId="3C56E7CB" w14:textId="77777777" w:rsidR="009A7966" w:rsidRPr="0093048C" w:rsidRDefault="009A7966" w:rsidP="009A7966">
      <w:pPr>
        <w:rPr>
          <w:rFonts w:eastAsia="Arial Unicode MS" w:cs="Arial"/>
          <w:szCs w:val="22"/>
          <w:lang w:val="es-MX" w:eastAsia="es-MX"/>
        </w:rPr>
      </w:pPr>
    </w:p>
    <w:p w14:paraId="1110DD8F" w14:textId="77777777" w:rsidR="00EF5E30" w:rsidRPr="0093048C" w:rsidRDefault="00EF5E30" w:rsidP="00EF5E30">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4938ACA5" w14:textId="77777777" w:rsidR="009A7966" w:rsidRPr="0093048C" w:rsidRDefault="009A7966" w:rsidP="009A7966">
      <w:pPr>
        <w:pStyle w:val="Forma"/>
        <w:shd w:val="clear" w:color="auto" w:fill="FFFFFF"/>
        <w:spacing w:line="276" w:lineRule="auto"/>
        <w:jc w:val="both"/>
        <w:rPr>
          <w:rFonts w:cs="Arial"/>
          <w:bCs/>
          <w:szCs w:val="22"/>
        </w:rPr>
      </w:pPr>
    </w:p>
    <w:p w14:paraId="1E4413AE" w14:textId="649BAEB5" w:rsidR="009A7966" w:rsidRPr="0093048C" w:rsidRDefault="009A7966" w:rsidP="009A7966">
      <w:pPr>
        <w:tabs>
          <w:tab w:val="left" w:pos="10022"/>
        </w:tabs>
        <w:rPr>
          <w:rFonts w:cs="Arial"/>
          <w:b/>
          <w:bCs/>
          <w:color w:val="000000"/>
          <w:szCs w:val="22"/>
        </w:rPr>
      </w:pPr>
      <w:r w:rsidRPr="0093048C">
        <w:rPr>
          <w:rFonts w:cs="Arial"/>
          <w:color w:val="000000"/>
          <w:szCs w:val="22"/>
        </w:rPr>
        <w:lastRenderedPageBreak/>
        <w:t xml:space="preserve">Los elementos proporcionados y las manifestaciones señaladas con anterioridad no </w:t>
      </w:r>
      <w:commentRangeStart w:id="19"/>
      <w:r w:rsidRPr="0093048C">
        <w:rPr>
          <w:rFonts w:cs="Arial"/>
          <w:color w:val="000000"/>
          <w:szCs w:val="22"/>
        </w:rPr>
        <w:t>justificaron</w:t>
      </w:r>
      <w:commentRangeEnd w:id="19"/>
      <w:r w:rsidRPr="0093048C">
        <w:rPr>
          <w:rStyle w:val="Refdecomentario"/>
        </w:rPr>
        <w:commentReference w:id="19"/>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18.</w:t>
      </w:r>
    </w:p>
    <w:p w14:paraId="34B3B69B" w14:textId="77777777" w:rsidR="009A7966" w:rsidRPr="0093048C" w:rsidRDefault="009A7966" w:rsidP="009A7966">
      <w:pPr>
        <w:tabs>
          <w:tab w:val="left" w:pos="10022"/>
        </w:tabs>
        <w:rPr>
          <w:rFonts w:cs="Arial"/>
          <w:b/>
          <w:bCs/>
          <w:color w:val="000000"/>
          <w:szCs w:val="22"/>
        </w:rPr>
      </w:pPr>
    </w:p>
    <w:p w14:paraId="6D711B38" w14:textId="2C8F0F7F" w:rsidR="009A7966" w:rsidRPr="0093048C" w:rsidRDefault="009A7966" w:rsidP="009A7966">
      <w:pPr>
        <w:rPr>
          <w:rFonts w:cs="Arial"/>
          <w:color w:val="00000A"/>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ASM/AEFM/DGPF/CP2021/AC/M098/233/IPI-17</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7A48D653" w14:textId="77777777" w:rsidR="00F32797" w:rsidRPr="0093048C" w:rsidRDefault="00F32797" w:rsidP="009A7966">
      <w:pPr>
        <w:rPr>
          <w:rFonts w:cs="Arial"/>
          <w:b/>
          <w:bCs/>
          <w:szCs w:val="22"/>
        </w:rPr>
      </w:pPr>
    </w:p>
    <w:p w14:paraId="4FE0366A" w14:textId="34348601" w:rsidR="009C065C" w:rsidRPr="0093048C" w:rsidRDefault="00C57C60" w:rsidP="009C065C">
      <w:pPr>
        <w:rPr>
          <w:rFonts w:cs="Arial"/>
          <w:bCs/>
          <w:szCs w:val="22"/>
        </w:rPr>
      </w:pPr>
      <w:r w:rsidRPr="0093048C">
        <w:rPr>
          <w:rFonts w:cs="Arial"/>
          <w:b/>
          <w:szCs w:val="22"/>
        </w:rPr>
        <w:t>3.4</w:t>
      </w:r>
      <w:r w:rsidR="009C065C" w:rsidRPr="0093048C">
        <w:rPr>
          <w:rFonts w:cs="Arial"/>
          <w:b/>
          <w:szCs w:val="22"/>
        </w:rPr>
        <w:t>.</w:t>
      </w:r>
      <w:r w:rsidR="009C065C" w:rsidRPr="0093048C">
        <w:rPr>
          <w:rFonts w:cs="Arial"/>
          <w:bCs/>
          <w:szCs w:val="22"/>
        </w:rPr>
        <w:t xml:space="preserve"> </w:t>
      </w:r>
      <w:r w:rsidR="003B4662" w:rsidRPr="0093048C">
        <w:rPr>
          <w:rFonts w:cs="Arial"/>
          <w:bCs/>
          <w:szCs w:val="22"/>
        </w:rPr>
        <w:t>Se verificó</w:t>
      </w:r>
      <w:r w:rsidR="009C065C" w:rsidRPr="0093048C">
        <w:rPr>
          <w:rFonts w:cs="Arial"/>
          <w:bCs/>
          <w:szCs w:val="22"/>
        </w:rPr>
        <w:t xml:space="preserve"> que se hayan suscrito los contratos del personal eventual, así como que los pagos se hayan realizado conforme a éstos</w:t>
      </w:r>
      <w:r w:rsidR="00F93B2F" w:rsidRPr="0093048C">
        <w:rPr>
          <w:rFonts w:cs="Arial"/>
          <w:bCs/>
          <w:szCs w:val="22"/>
        </w:rPr>
        <w:t xml:space="preserve">, </w:t>
      </w:r>
      <w:r w:rsidR="00F93B2F" w:rsidRPr="0093048C">
        <w:rPr>
          <w:szCs w:val="22"/>
        </w:rPr>
        <w:t>por lo que no se detectaron irregularidades que presuman la existencia de conductas, actos, hechos u omisiones; en consecuencia, no se generaron observaciones preliminares</w:t>
      </w:r>
      <w:r w:rsidR="009C065C" w:rsidRPr="0093048C">
        <w:rPr>
          <w:rFonts w:cs="Arial"/>
          <w:bCs/>
          <w:szCs w:val="22"/>
        </w:rPr>
        <w:t>.</w:t>
      </w:r>
    </w:p>
    <w:p w14:paraId="67946642" w14:textId="77777777" w:rsidR="009C065C" w:rsidRPr="0093048C" w:rsidRDefault="009C065C" w:rsidP="009C065C">
      <w:pPr>
        <w:rPr>
          <w:rFonts w:cs="Arial"/>
          <w:bCs/>
          <w:szCs w:val="22"/>
        </w:rPr>
      </w:pPr>
    </w:p>
    <w:p w14:paraId="4323E571" w14:textId="18FC0975" w:rsidR="009C065C" w:rsidRPr="0093048C" w:rsidRDefault="00C57C60" w:rsidP="009C065C">
      <w:pPr>
        <w:rPr>
          <w:rFonts w:cs="Arial"/>
          <w:szCs w:val="22"/>
        </w:rPr>
      </w:pPr>
      <w:r w:rsidRPr="0093048C">
        <w:rPr>
          <w:rFonts w:cs="Arial"/>
          <w:b/>
          <w:szCs w:val="22"/>
        </w:rPr>
        <w:t>3.5</w:t>
      </w:r>
      <w:r w:rsidR="009C065C" w:rsidRPr="0093048C">
        <w:rPr>
          <w:rFonts w:cs="Arial"/>
          <w:b/>
          <w:szCs w:val="22"/>
        </w:rPr>
        <w:t>.</w:t>
      </w:r>
      <w:r w:rsidR="009C065C" w:rsidRPr="0093048C">
        <w:rPr>
          <w:rFonts w:cs="Arial"/>
          <w:szCs w:val="22"/>
        </w:rPr>
        <w:t xml:space="preserve"> </w:t>
      </w:r>
      <w:r w:rsidR="003B4662" w:rsidRPr="0093048C">
        <w:rPr>
          <w:rFonts w:cs="Arial"/>
          <w:szCs w:val="22"/>
        </w:rPr>
        <w:t>Se verificó</w:t>
      </w:r>
      <w:r w:rsidR="009C065C" w:rsidRPr="0093048C">
        <w:rPr>
          <w:rFonts w:cs="Arial"/>
          <w:szCs w:val="22"/>
        </w:rPr>
        <w:t xml:space="preserve"> la existencia física del personal seleccionado para la revisión documental y, en caso de no localizarse, </w:t>
      </w:r>
      <w:r w:rsidR="003B4662" w:rsidRPr="0093048C">
        <w:rPr>
          <w:rFonts w:cs="Arial"/>
          <w:szCs w:val="22"/>
        </w:rPr>
        <w:t>se solicitó</w:t>
      </w:r>
      <w:r w:rsidR="009C065C" w:rsidRPr="0093048C">
        <w:rPr>
          <w:rFonts w:cs="Arial"/>
          <w:szCs w:val="22"/>
        </w:rPr>
        <w:t xml:space="preserve"> las justificaciones correspondientes y levantar las actas respectivas</w:t>
      </w:r>
      <w:r w:rsidR="00F93B2F" w:rsidRPr="0093048C">
        <w:rPr>
          <w:rFonts w:cs="Arial"/>
          <w:szCs w:val="22"/>
        </w:rPr>
        <w:t xml:space="preserve">, </w:t>
      </w:r>
      <w:r w:rsidR="00F93B2F" w:rsidRPr="0093048C">
        <w:rPr>
          <w:szCs w:val="22"/>
        </w:rPr>
        <w:t>por lo que no se detectaron irregularidades que presuman la existencia de conductas, actos, hechos u omisiones; en consecuencia, no se generaron observaciones preliminares</w:t>
      </w:r>
      <w:r w:rsidR="009C065C" w:rsidRPr="0093048C">
        <w:rPr>
          <w:rFonts w:cs="Arial"/>
          <w:szCs w:val="22"/>
        </w:rPr>
        <w:t>.</w:t>
      </w:r>
    </w:p>
    <w:p w14:paraId="5325F65E" w14:textId="77777777" w:rsidR="009C065C" w:rsidRPr="0093048C" w:rsidRDefault="009C065C" w:rsidP="009C065C">
      <w:pPr>
        <w:rPr>
          <w:rFonts w:cs="Arial"/>
          <w:szCs w:val="22"/>
        </w:rPr>
      </w:pPr>
    </w:p>
    <w:p w14:paraId="2D0E83AD" w14:textId="7C2B01CB" w:rsidR="009C065C" w:rsidRPr="0093048C" w:rsidRDefault="009C065C" w:rsidP="009C065C">
      <w:pPr>
        <w:rPr>
          <w:rFonts w:cs="Arial"/>
          <w:bCs/>
          <w:szCs w:val="22"/>
        </w:rPr>
      </w:pPr>
      <w:r w:rsidRPr="0093048C">
        <w:rPr>
          <w:rFonts w:cs="Arial"/>
          <w:b/>
          <w:bCs/>
          <w:szCs w:val="22"/>
        </w:rPr>
        <w:t>3.6.</w:t>
      </w:r>
      <w:r w:rsidRPr="0093048C">
        <w:rPr>
          <w:rFonts w:cs="Arial"/>
          <w:szCs w:val="22"/>
        </w:rPr>
        <w:t xml:space="preserve"> </w:t>
      </w:r>
      <w:r w:rsidR="00EE6962" w:rsidRPr="0093048C">
        <w:rPr>
          <w:rFonts w:cs="Arial"/>
          <w:szCs w:val="22"/>
        </w:rPr>
        <w:t>Se Constató</w:t>
      </w:r>
      <w:r w:rsidRPr="0093048C">
        <w:rPr>
          <w:rFonts w:cs="Arial"/>
          <w:szCs w:val="22"/>
        </w:rPr>
        <w:t xml:space="preserve"> que en el presupuesto de la Entidad Fiscal</w:t>
      </w:r>
      <w:r w:rsidR="001A1869" w:rsidRPr="0093048C">
        <w:rPr>
          <w:rFonts w:cs="Arial"/>
          <w:szCs w:val="22"/>
        </w:rPr>
        <w:t>izada no exceda más del 3 por ciento</w:t>
      </w:r>
      <w:r w:rsidRPr="0093048C">
        <w:rPr>
          <w:rFonts w:cs="Arial"/>
          <w:szCs w:val="22"/>
        </w:rPr>
        <w:t xml:space="preserve"> o la tasa del crecimiento real de Producto interno Bruto. Para el ejercicio 2020 (2.3%) en materia de servicios personales en comparativa del ejercicio inmediato anterior</w:t>
      </w:r>
      <w:r w:rsidR="00F93B2F" w:rsidRPr="0093048C">
        <w:rPr>
          <w:rFonts w:cs="Arial"/>
          <w:szCs w:val="22"/>
        </w:rPr>
        <w:t xml:space="preserve">, </w:t>
      </w:r>
      <w:r w:rsidR="00F93B2F" w:rsidRPr="0093048C">
        <w:rPr>
          <w:szCs w:val="22"/>
        </w:rPr>
        <w:t>por lo que no se detectaron irregularidades que presuman la existencia de conductas, actos, hechos u omisiones; en consecuencia, no se generaron observaciones preliminares</w:t>
      </w:r>
      <w:r w:rsidRPr="0093048C">
        <w:rPr>
          <w:rFonts w:cs="Arial"/>
          <w:szCs w:val="22"/>
        </w:rPr>
        <w:t>.</w:t>
      </w:r>
    </w:p>
    <w:p w14:paraId="20DE433D" w14:textId="77777777" w:rsidR="009C065C" w:rsidRPr="0093048C" w:rsidRDefault="009C065C" w:rsidP="009C065C">
      <w:pPr>
        <w:rPr>
          <w:rFonts w:cs="Arial"/>
          <w:bCs/>
          <w:szCs w:val="22"/>
        </w:rPr>
      </w:pPr>
    </w:p>
    <w:p w14:paraId="09C64844" w14:textId="77777777" w:rsidR="009C065C" w:rsidRPr="0093048C" w:rsidRDefault="009C065C" w:rsidP="009C065C">
      <w:pPr>
        <w:rPr>
          <w:rFonts w:cs="Arial"/>
          <w:szCs w:val="22"/>
        </w:rPr>
      </w:pPr>
      <w:r w:rsidRPr="0093048C">
        <w:rPr>
          <w:rFonts w:cs="Arial"/>
          <w:b/>
          <w:szCs w:val="22"/>
        </w:rPr>
        <w:t>4.</w:t>
      </w:r>
      <w:r w:rsidRPr="0093048C">
        <w:rPr>
          <w:rFonts w:cs="Arial"/>
          <w:b/>
          <w:bCs/>
          <w:sz w:val="16"/>
          <w:szCs w:val="16"/>
        </w:rPr>
        <w:t xml:space="preserve"> </w:t>
      </w:r>
      <w:r w:rsidRPr="0093048C">
        <w:rPr>
          <w:rFonts w:cs="Arial"/>
          <w:szCs w:val="22"/>
        </w:rPr>
        <w:t>Adquisiciones, arrendamientos y servicios.</w:t>
      </w:r>
    </w:p>
    <w:p w14:paraId="16CF08A9" w14:textId="77777777" w:rsidR="009C065C" w:rsidRPr="0093048C" w:rsidRDefault="009C065C" w:rsidP="009C065C">
      <w:pPr>
        <w:rPr>
          <w:rFonts w:cs="Arial"/>
          <w:szCs w:val="22"/>
        </w:rPr>
      </w:pPr>
    </w:p>
    <w:p w14:paraId="1F8BF877" w14:textId="4EF8CC7B" w:rsidR="009C065C" w:rsidRPr="0093048C" w:rsidRDefault="009C065C" w:rsidP="009C065C">
      <w:pPr>
        <w:rPr>
          <w:rFonts w:cs="Arial"/>
          <w:szCs w:val="22"/>
        </w:rPr>
      </w:pPr>
      <w:r w:rsidRPr="0093048C">
        <w:rPr>
          <w:rFonts w:cs="Arial"/>
          <w:b/>
          <w:bCs/>
          <w:szCs w:val="22"/>
        </w:rPr>
        <w:t>4.1.</w:t>
      </w:r>
      <w:r w:rsidRPr="0093048C">
        <w:rPr>
          <w:rFonts w:cs="Arial"/>
          <w:szCs w:val="22"/>
        </w:rPr>
        <w:t xml:space="preserve"> </w:t>
      </w:r>
      <w:r w:rsidR="00EE6962" w:rsidRPr="0093048C">
        <w:rPr>
          <w:rFonts w:cs="Arial"/>
          <w:szCs w:val="22"/>
        </w:rPr>
        <w:t>Se constató</w:t>
      </w:r>
      <w:r w:rsidRPr="0093048C">
        <w:rPr>
          <w:rFonts w:cs="Arial"/>
          <w:szCs w:val="22"/>
        </w:rPr>
        <w:t xml:space="preserve">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sidR="00F93B2F" w:rsidRPr="0093048C">
        <w:rPr>
          <w:rFonts w:cs="Arial"/>
          <w:szCs w:val="22"/>
        </w:rPr>
        <w:t xml:space="preserve">, </w:t>
      </w:r>
      <w:r w:rsidR="00F93B2F" w:rsidRPr="0093048C">
        <w:rPr>
          <w:szCs w:val="22"/>
        </w:rPr>
        <w:t xml:space="preserve">por lo que no se detectaron irregularidades que presuman la existencia de </w:t>
      </w:r>
      <w:r w:rsidR="00F93B2F" w:rsidRPr="0093048C">
        <w:rPr>
          <w:szCs w:val="22"/>
        </w:rPr>
        <w:lastRenderedPageBreak/>
        <w:t>conductas, actos, hechos u omisiones; en consecuencia, no se generaron observaciones preliminares</w:t>
      </w:r>
      <w:r w:rsidRPr="0093048C">
        <w:rPr>
          <w:rFonts w:cs="Arial"/>
          <w:szCs w:val="22"/>
        </w:rPr>
        <w:t>.</w:t>
      </w:r>
    </w:p>
    <w:p w14:paraId="57C7A221" w14:textId="77777777" w:rsidR="009C065C" w:rsidRPr="0093048C" w:rsidRDefault="009C065C" w:rsidP="009C065C">
      <w:pPr>
        <w:rPr>
          <w:rFonts w:cs="Arial"/>
          <w:szCs w:val="22"/>
        </w:rPr>
      </w:pPr>
    </w:p>
    <w:p w14:paraId="20A3AEF9" w14:textId="7D5BE346" w:rsidR="009C065C" w:rsidRPr="0093048C" w:rsidRDefault="009C065C" w:rsidP="009C065C">
      <w:pPr>
        <w:rPr>
          <w:rFonts w:cs="Arial"/>
          <w:szCs w:val="22"/>
        </w:rPr>
      </w:pPr>
      <w:r w:rsidRPr="0093048C">
        <w:rPr>
          <w:rFonts w:cs="Arial"/>
          <w:b/>
          <w:bCs/>
          <w:szCs w:val="22"/>
        </w:rPr>
        <w:t>4.2.</w:t>
      </w:r>
      <w:r w:rsidRPr="0093048C">
        <w:rPr>
          <w:rFonts w:cs="Arial"/>
          <w:szCs w:val="22"/>
        </w:rPr>
        <w:t xml:space="preserve"> </w:t>
      </w:r>
      <w:r w:rsidR="00EE6962" w:rsidRPr="0093048C">
        <w:rPr>
          <w:rFonts w:cs="Arial"/>
          <w:szCs w:val="22"/>
        </w:rPr>
        <w:t>Se verificó</w:t>
      </w:r>
      <w:r w:rsidRPr="0093048C">
        <w:rPr>
          <w:rFonts w:cs="Arial"/>
          <w:szCs w:val="22"/>
        </w:rPr>
        <w:t xml:space="preserve"> que las adquisiciones de bienes, arrendamientos y servicios, objeto del contrato, pedidos u orden de servicio, se entregaron o ejecutaron según corresponda, de acuerdo con los montos y plazos pacta</w:t>
      </w:r>
      <w:r w:rsidR="00EE6962" w:rsidRPr="0093048C">
        <w:rPr>
          <w:rFonts w:cs="Arial"/>
          <w:szCs w:val="22"/>
        </w:rPr>
        <w:t>dos, que las modificaciones están</w:t>
      </w:r>
      <w:r w:rsidRPr="0093048C">
        <w:rPr>
          <w:rFonts w:cs="Arial"/>
          <w:szCs w:val="22"/>
        </w:rPr>
        <w:t xml:space="preserve"> debidamente justificadas y autorizadas a través de oficios, los cuales se formalizaron mediante el, o los convenios respectivos, y se aplicaron en caso contrario las penas convencionales por su incumplimiento</w:t>
      </w:r>
      <w:r w:rsidR="00F93B2F" w:rsidRPr="0093048C">
        <w:rPr>
          <w:rFonts w:cs="Arial"/>
          <w:szCs w:val="22"/>
        </w:rPr>
        <w:t xml:space="preserve">, </w:t>
      </w:r>
      <w:r w:rsidR="00F93B2F" w:rsidRPr="0093048C">
        <w:rPr>
          <w:szCs w:val="22"/>
        </w:rPr>
        <w:t>por lo que no se detectaron irregularidades que presuman la existencia de conductas, actos, hechos u omisiones; en consecuencia, no se generaron observaciones preliminares</w:t>
      </w:r>
      <w:r w:rsidRPr="0093048C">
        <w:rPr>
          <w:rFonts w:cs="Arial"/>
          <w:szCs w:val="22"/>
        </w:rPr>
        <w:t>.</w:t>
      </w:r>
    </w:p>
    <w:p w14:paraId="427C37E9" w14:textId="77777777" w:rsidR="009C065C" w:rsidRPr="0093048C" w:rsidRDefault="009C065C" w:rsidP="009C065C">
      <w:pPr>
        <w:rPr>
          <w:rFonts w:cs="Arial"/>
          <w:szCs w:val="22"/>
        </w:rPr>
      </w:pPr>
    </w:p>
    <w:p w14:paraId="3279BAFD" w14:textId="0C3A5EF2" w:rsidR="009C065C" w:rsidRPr="0093048C" w:rsidRDefault="009C065C" w:rsidP="009C065C">
      <w:pPr>
        <w:rPr>
          <w:rFonts w:cs="Arial"/>
          <w:szCs w:val="22"/>
        </w:rPr>
      </w:pPr>
      <w:r w:rsidRPr="0093048C">
        <w:rPr>
          <w:rFonts w:cs="Arial"/>
          <w:b/>
          <w:bCs/>
          <w:szCs w:val="22"/>
        </w:rPr>
        <w:t>4.3.</w:t>
      </w:r>
      <w:r w:rsidRPr="0093048C">
        <w:rPr>
          <w:rFonts w:cs="Arial"/>
          <w:szCs w:val="22"/>
        </w:rPr>
        <w:t xml:space="preserve"> </w:t>
      </w:r>
      <w:r w:rsidR="00EE6962" w:rsidRPr="0093048C">
        <w:rPr>
          <w:rFonts w:cs="Arial"/>
          <w:szCs w:val="22"/>
        </w:rPr>
        <w:t>Se comprobó</w:t>
      </w:r>
      <w:r w:rsidRPr="0093048C">
        <w:rPr>
          <w:rFonts w:cs="Arial"/>
          <w:szCs w:val="22"/>
        </w:rPr>
        <w:t xml:space="preserve"> que los pagos realizados están soportados con </w:t>
      </w:r>
      <w:r w:rsidR="00F93B2F" w:rsidRPr="0093048C">
        <w:rPr>
          <w:rFonts w:cs="Arial"/>
          <w:szCs w:val="22"/>
        </w:rPr>
        <w:t>los Comprobantes Fiscales Digitales por Internet</w:t>
      </w:r>
      <w:r w:rsidRPr="0093048C">
        <w:rPr>
          <w:rFonts w:cs="Arial"/>
          <w:szCs w:val="22"/>
        </w:rPr>
        <w:t xml:space="preserve"> para los arrendamientos, adquisiciones y servicios contratados</w:t>
      </w:r>
      <w:r w:rsidR="00F93B2F" w:rsidRPr="0093048C">
        <w:rPr>
          <w:rFonts w:cs="Arial"/>
          <w:szCs w:val="22"/>
        </w:rPr>
        <w:t xml:space="preserve">, </w:t>
      </w:r>
      <w:r w:rsidR="00F93B2F" w:rsidRPr="0093048C">
        <w:rPr>
          <w:szCs w:val="22"/>
        </w:rPr>
        <w:t>por lo que no se detectaron irregularidades que presuman la existencia de conductas, actos, hechos u omisiones; en consecuencia, no se generaron observaciones preliminares</w:t>
      </w:r>
      <w:r w:rsidRPr="0093048C">
        <w:rPr>
          <w:rFonts w:cs="Arial"/>
          <w:szCs w:val="22"/>
        </w:rPr>
        <w:t>.</w:t>
      </w:r>
    </w:p>
    <w:p w14:paraId="0307517B" w14:textId="77777777" w:rsidR="009C065C" w:rsidRPr="0093048C" w:rsidRDefault="009C065C" w:rsidP="009C065C">
      <w:pPr>
        <w:rPr>
          <w:rFonts w:cs="Arial"/>
          <w:szCs w:val="22"/>
        </w:rPr>
      </w:pPr>
    </w:p>
    <w:p w14:paraId="119223CC" w14:textId="48B4484D" w:rsidR="009C065C" w:rsidRPr="0093048C" w:rsidRDefault="00F15A8C" w:rsidP="009C065C">
      <w:pPr>
        <w:rPr>
          <w:rFonts w:cs="Arial"/>
          <w:szCs w:val="22"/>
        </w:rPr>
      </w:pPr>
      <w:r w:rsidRPr="0093048C">
        <w:rPr>
          <w:rFonts w:cs="Arial"/>
          <w:b/>
          <w:bCs/>
          <w:szCs w:val="22"/>
        </w:rPr>
        <w:t>4.4</w:t>
      </w:r>
      <w:r w:rsidR="009C065C" w:rsidRPr="0093048C">
        <w:rPr>
          <w:rFonts w:cs="Arial"/>
          <w:b/>
          <w:bCs/>
          <w:szCs w:val="22"/>
        </w:rPr>
        <w:t>.</w:t>
      </w:r>
      <w:r w:rsidR="009C065C" w:rsidRPr="0093048C">
        <w:rPr>
          <w:rFonts w:cs="Arial"/>
          <w:szCs w:val="22"/>
        </w:rPr>
        <w:t xml:space="preserve"> </w:t>
      </w:r>
      <w:r w:rsidR="00C1402E" w:rsidRPr="0093048C">
        <w:rPr>
          <w:rFonts w:cs="Arial"/>
          <w:szCs w:val="22"/>
        </w:rPr>
        <w:t>Se verificó</w:t>
      </w:r>
      <w:r w:rsidR="009C065C" w:rsidRPr="0093048C">
        <w:rPr>
          <w:rFonts w:cs="Arial"/>
          <w:szCs w:val="22"/>
        </w:rPr>
        <w:t xml:space="preserve">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r w:rsidR="00F93B2F" w:rsidRPr="0093048C">
        <w:rPr>
          <w:rFonts w:cs="Arial"/>
          <w:szCs w:val="22"/>
        </w:rPr>
        <w:t xml:space="preserve">, </w:t>
      </w:r>
      <w:r w:rsidR="00F93B2F" w:rsidRPr="0093048C">
        <w:rPr>
          <w:szCs w:val="22"/>
        </w:rPr>
        <w:t>por lo que no se detectaron irregularidades que presuman la existencia de conductas, actos, hechos u omisiones; en consecuencia, no se generaron observaciones preliminares</w:t>
      </w:r>
      <w:r w:rsidR="009C065C" w:rsidRPr="0093048C">
        <w:rPr>
          <w:rFonts w:cs="Arial"/>
          <w:szCs w:val="22"/>
        </w:rPr>
        <w:t>.</w:t>
      </w:r>
    </w:p>
    <w:p w14:paraId="2E7414B7" w14:textId="77777777" w:rsidR="009C065C" w:rsidRDefault="009C065C" w:rsidP="009C065C">
      <w:pPr>
        <w:rPr>
          <w:rFonts w:cs="Arial"/>
          <w:szCs w:val="22"/>
        </w:rPr>
      </w:pPr>
    </w:p>
    <w:p w14:paraId="60CF1BBE" w14:textId="77777777" w:rsidR="009C065C" w:rsidRPr="0093048C" w:rsidRDefault="009C065C" w:rsidP="009C065C">
      <w:pPr>
        <w:rPr>
          <w:rFonts w:cs="Arial"/>
          <w:bCs/>
          <w:szCs w:val="22"/>
        </w:rPr>
      </w:pPr>
      <w:r w:rsidRPr="0093048C">
        <w:rPr>
          <w:rFonts w:cs="Arial"/>
          <w:b/>
          <w:szCs w:val="22"/>
        </w:rPr>
        <w:t>5.</w:t>
      </w:r>
      <w:r w:rsidRPr="0093048C">
        <w:rPr>
          <w:rFonts w:cs="Arial"/>
          <w:b/>
          <w:bCs/>
          <w:sz w:val="16"/>
          <w:szCs w:val="16"/>
        </w:rPr>
        <w:t xml:space="preserve"> </w:t>
      </w:r>
      <w:r w:rsidRPr="0093048C">
        <w:rPr>
          <w:rFonts w:cs="Arial"/>
          <w:szCs w:val="22"/>
        </w:rPr>
        <w:t>Otros cumplimientos</w:t>
      </w:r>
      <w:r w:rsidRPr="0093048C">
        <w:rPr>
          <w:rFonts w:cs="Arial"/>
          <w:bCs/>
          <w:szCs w:val="22"/>
        </w:rPr>
        <w:t>.</w:t>
      </w:r>
    </w:p>
    <w:p w14:paraId="78347FE3" w14:textId="77777777" w:rsidR="00B76DBB" w:rsidRPr="0093048C" w:rsidRDefault="00B76DBB" w:rsidP="009C065C">
      <w:pPr>
        <w:rPr>
          <w:rFonts w:cs="Arial"/>
          <w:bCs/>
          <w:szCs w:val="22"/>
        </w:rPr>
      </w:pPr>
    </w:p>
    <w:p w14:paraId="72609B9C" w14:textId="14C3A998" w:rsidR="00E2016A" w:rsidRPr="0093048C" w:rsidRDefault="009C065C" w:rsidP="00E2016A">
      <w:pPr>
        <w:rPr>
          <w:rFonts w:cs="Arial"/>
          <w:b/>
          <w:bCs/>
          <w:szCs w:val="22"/>
        </w:rPr>
      </w:pPr>
      <w:r w:rsidRPr="0093048C">
        <w:rPr>
          <w:rFonts w:cs="Arial"/>
          <w:b/>
          <w:bCs/>
          <w:szCs w:val="22"/>
        </w:rPr>
        <w:t>5.</w:t>
      </w:r>
      <w:r w:rsidR="00F93B2F" w:rsidRPr="0093048C">
        <w:rPr>
          <w:rFonts w:cs="Arial"/>
          <w:b/>
          <w:bCs/>
          <w:szCs w:val="22"/>
        </w:rPr>
        <w:t>1</w:t>
      </w:r>
      <w:r w:rsidRPr="0093048C">
        <w:rPr>
          <w:rFonts w:cs="Arial"/>
          <w:b/>
          <w:bCs/>
          <w:szCs w:val="22"/>
        </w:rPr>
        <w:t>.</w:t>
      </w:r>
      <w:r w:rsidRPr="0093048C">
        <w:rPr>
          <w:rFonts w:cs="Arial"/>
          <w:szCs w:val="22"/>
        </w:rPr>
        <w:t xml:space="preserve"> </w:t>
      </w:r>
      <w:r w:rsidR="00E2016A" w:rsidRPr="0093048C">
        <w:rPr>
          <w:rFonts w:cs="Arial"/>
          <w:b/>
          <w:szCs w:val="22"/>
        </w:rPr>
        <w:t xml:space="preserve">Observación Preliminar número </w:t>
      </w:r>
      <w:r w:rsidR="00E2016A" w:rsidRPr="0093048C">
        <w:rPr>
          <w:rFonts w:cs="Arial"/>
          <w:b/>
          <w:bCs/>
          <w:szCs w:val="22"/>
        </w:rPr>
        <w:t>15</w:t>
      </w:r>
    </w:p>
    <w:p w14:paraId="1F72DE37" w14:textId="77777777" w:rsidR="00E2016A" w:rsidRPr="0093048C" w:rsidRDefault="00E2016A" w:rsidP="00E2016A">
      <w:pPr>
        <w:rPr>
          <w:rFonts w:cs="Arial"/>
          <w:b/>
          <w:bCs/>
          <w:szCs w:val="22"/>
        </w:rPr>
      </w:pPr>
    </w:p>
    <w:p w14:paraId="2A9D08F6" w14:textId="1B9A985D" w:rsidR="00E2016A" w:rsidRPr="0093048C" w:rsidRDefault="00E2016A" w:rsidP="001246F3">
      <w:pPr>
        <w:shd w:val="clear" w:color="auto" w:fill="FFFFFF"/>
        <w:rPr>
          <w:rFonts w:cs="Arial"/>
          <w:szCs w:val="22"/>
          <w:lang w:val="es-MX"/>
        </w:rPr>
      </w:pPr>
      <w:r w:rsidRPr="0093048C">
        <w:rPr>
          <w:rFonts w:cs="Arial"/>
          <w:szCs w:val="22"/>
          <w:lang w:val="es-MX"/>
        </w:rPr>
        <w:t>De la revisión y análisis a los registros contables, pólizas y a la documentación e información proporcionada para el desarrollo de la fiscalización respecto de las erogaciones realizadas para cubrir Adeudos del Ejercicio Fiscal Anterior (</w:t>
      </w:r>
      <w:proofErr w:type="spellStart"/>
      <w:r w:rsidRPr="0093048C">
        <w:rPr>
          <w:rFonts w:cs="Arial"/>
          <w:szCs w:val="22"/>
          <w:lang w:val="es-MX"/>
        </w:rPr>
        <w:t>Adefas</w:t>
      </w:r>
      <w:proofErr w:type="spellEnd"/>
      <w:r w:rsidRPr="0093048C">
        <w:rPr>
          <w:rFonts w:cs="Arial"/>
          <w:szCs w:val="22"/>
          <w:lang w:val="es-MX"/>
        </w:rPr>
        <w:t>), adeudos que fueron aprobados y publicados el 8 de</w:t>
      </w:r>
      <w:r w:rsidR="00D21282" w:rsidRPr="0093048C">
        <w:rPr>
          <w:rFonts w:cs="Arial"/>
          <w:szCs w:val="22"/>
          <w:lang w:val="es-MX"/>
        </w:rPr>
        <w:t xml:space="preserve"> enero de 2021</w:t>
      </w:r>
      <w:r w:rsidRPr="0093048C">
        <w:rPr>
          <w:rFonts w:cs="Arial"/>
          <w:szCs w:val="22"/>
          <w:lang w:val="es-MX"/>
        </w:rPr>
        <w:t xml:space="preserve"> en el Periódico Oficial del Presupuesto de Egresos para el ejercicio 2021 y a los Ingresos totales del M</w:t>
      </w:r>
      <w:r w:rsidR="00D21282" w:rsidRPr="0093048C">
        <w:rPr>
          <w:rFonts w:cs="Arial"/>
          <w:szCs w:val="22"/>
          <w:lang w:val="es-MX"/>
        </w:rPr>
        <w:t xml:space="preserve">unicipio para el ejercicio 2021 </w:t>
      </w:r>
      <w:r w:rsidRPr="0093048C">
        <w:rPr>
          <w:rFonts w:cs="Arial"/>
          <w:szCs w:val="22"/>
          <w:lang w:val="es-MX"/>
        </w:rPr>
        <w:t>estimados en la Ley de Ingresos del Municipio para el ejercicio 2021 publicados en el Periódico Oficial el 29 de Diciembre de 2020,</w:t>
      </w:r>
      <w:r w:rsidR="00E718AD" w:rsidRPr="0093048C">
        <w:rPr>
          <w:rFonts w:cs="Arial"/>
          <w:szCs w:val="22"/>
          <w:lang w:val="es-MX"/>
        </w:rPr>
        <w:t xml:space="preserve"> se constató que la Entidad Fiscalizada</w:t>
      </w:r>
      <w:r w:rsidRPr="0093048C">
        <w:rPr>
          <w:rFonts w:cs="Arial"/>
          <w:szCs w:val="22"/>
          <w:lang w:val="es-MX"/>
        </w:rPr>
        <w:t xml:space="preserve"> durante el ejercicio 2021, realizó erogaciones por este concepto de </w:t>
      </w:r>
      <w:proofErr w:type="spellStart"/>
      <w:r w:rsidRPr="0093048C">
        <w:rPr>
          <w:rFonts w:cs="Arial"/>
          <w:szCs w:val="22"/>
          <w:lang w:val="es-MX"/>
        </w:rPr>
        <w:t>Adefas</w:t>
      </w:r>
      <w:proofErr w:type="spellEnd"/>
      <w:r w:rsidRPr="0093048C">
        <w:rPr>
          <w:rFonts w:cs="Arial"/>
          <w:szCs w:val="22"/>
          <w:lang w:val="es-MX"/>
        </w:rPr>
        <w:t xml:space="preserve"> sin cumplir con lo señalado en la Ley que a la letra dice: “Los recursos para cubrir los adeudos del ejercicio fiscal anterior, previstos </w:t>
      </w:r>
      <w:r w:rsidRPr="0093048C">
        <w:rPr>
          <w:rFonts w:cs="Arial"/>
          <w:szCs w:val="22"/>
          <w:lang w:val="es-MX"/>
        </w:rPr>
        <w:lastRenderedPageBreak/>
        <w:t>en el proyecto de Presupuesto de Egresos, podrán ser hasta por el 2.5 por ciento de los Ingresos tot</w:t>
      </w:r>
      <w:r w:rsidR="00D21282" w:rsidRPr="0093048C">
        <w:rPr>
          <w:rFonts w:cs="Arial"/>
          <w:szCs w:val="22"/>
          <w:lang w:val="es-MX"/>
        </w:rPr>
        <w:t>ales del respectivo Municipio”.</w:t>
      </w:r>
    </w:p>
    <w:p w14:paraId="09073869" w14:textId="77777777" w:rsidR="00E2016A" w:rsidRPr="0093048C" w:rsidRDefault="00E2016A" w:rsidP="00E2016A">
      <w:pPr>
        <w:shd w:val="clear" w:color="auto" w:fill="FFFFFF"/>
        <w:rPr>
          <w:rFonts w:cs="Arial"/>
          <w:szCs w:val="22"/>
        </w:rPr>
      </w:pPr>
    </w:p>
    <w:p w14:paraId="750BD747" w14:textId="77777777" w:rsidR="00E2016A" w:rsidRPr="0093048C" w:rsidRDefault="00E2016A" w:rsidP="00E2016A">
      <w:pPr>
        <w:rPr>
          <w:rFonts w:cs="Arial"/>
          <w:b/>
          <w:color w:val="00000A"/>
          <w:szCs w:val="22"/>
        </w:rPr>
      </w:pPr>
      <w:r w:rsidRPr="0093048C">
        <w:rPr>
          <w:rFonts w:cs="Arial"/>
          <w:b/>
          <w:szCs w:val="22"/>
        </w:rPr>
        <w:t>Disposiciones Jurídicas Incumplidas</w:t>
      </w:r>
    </w:p>
    <w:p w14:paraId="624EB567" w14:textId="77777777" w:rsidR="00E2016A" w:rsidRPr="0093048C" w:rsidRDefault="00E2016A" w:rsidP="00E2016A">
      <w:pPr>
        <w:rPr>
          <w:rFonts w:cs="Arial"/>
          <w:color w:val="00000A"/>
          <w:szCs w:val="22"/>
        </w:rPr>
      </w:pPr>
    </w:p>
    <w:p w14:paraId="00B9B3F5" w14:textId="2EC4CB33" w:rsidR="00E2016A" w:rsidRPr="0093048C" w:rsidRDefault="00D21282" w:rsidP="00D21282">
      <w:pPr>
        <w:spacing w:after="160"/>
        <w:contextualSpacing/>
        <w:jc w:val="left"/>
        <w:rPr>
          <w:rFonts w:eastAsiaTheme="minorHAnsi" w:cs="Arial"/>
          <w:bCs/>
          <w:szCs w:val="22"/>
          <w:lang w:val="es-MX" w:eastAsia="en-US"/>
        </w:rPr>
      </w:pPr>
      <w:r w:rsidRPr="0093048C">
        <w:rPr>
          <w:rFonts w:eastAsiaTheme="minorHAnsi" w:cs="Arial"/>
          <w:bCs/>
          <w:szCs w:val="22"/>
          <w:lang w:val="es-MX" w:eastAsia="en-US"/>
        </w:rPr>
        <w:t xml:space="preserve">Artículo 20 y Décimo Primero Transitorio de la Ley de Disciplina Financiera de las Entidades Federativas y los Municipios. </w:t>
      </w:r>
    </w:p>
    <w:p w14:paraId="4EB42DDB" w14:textId="77777777" w:rsidR="00D21282" w:rsidRPr="0093048C" w:rsidRDefault="00D21282" w:rsidP="00D21282">
      <w:pPr>
        <w:spacing w:after="160"/>
        <w:contextualSpacing/>
        <w:jc w:val="left"/>
        <w:rPr>
          <w:rFonts w:eastAsia="Arial" w:cs="Arial"/>
          <w:spacing w:val="1"/>
          <w:szCs w:val="22"/>
          <w:lang w:val="es-MX" w:eastAsia="es-MX"/>
        </w:rPr>
      </w:pPr>
    </w:p>
    <w:p w14:paraId="30AADC39" w14:textId="13FB4A28" w:rsidR="00E718AD" w:rsidRPr="0093048C" w:rsidRDefault="00E718AD" w:rsidP="00E718AD">
      <w:pPr>
        <w:rPr>
          <w:rFonts w:eastAsia="Calibri" w:cs="Arial"/>
          <w:szCs w:val="22"/>
          <w:lang w:val="es-MX" w:eastAsia="en-US"/>
        </w:rPr>
      </w:pPr>
      <w:r w:rsidRPr="0093048C">
        <w:rPr>
          <w:rFonts w:eastAsia="Calibri" w:cs="Arial"/>
          <w:szCs w:val="22"/>
          <w:lang w:val="es-MX" w:eastAsia="en-US"/>
        </w:rPr>
        <w:t xml:space="preserve">Mediante </w:t>
      </w:r>
      <w:r w:rsidR="00EF5E30" w:rsidRPr="0093048C">
        <w:rPr>
          <w:rFonts w:eastAsia="Arial Unicode MS" w:cs="Arial"/>
          <w:b/>
          <w:szCs w:val="22"/>
          <w:lang w:eastAsia="es-MX"/>
        </w:rPr>
        <w:t>Escrito</w:t>
      </w:r>
      <w:r w:rsidRPr="0093048C">
        <w:rPr>
          <w:rFonts w:eastAsia="Arial Unicode MS" w:cs="Arial"/>
          <w:szCs w:val="22"/>
          <w:lang w:eastAsia="es-MX"/>
        </w:rPr>
        <w:t xml:space="preserve"> de fecha </w:t>
      </w:r>
      <w:r w:rsidRPr="0093048C">
        <w:rPr>
          <w:rFonts w:cs="Arial"/>
          <w:szCs w:val="22"/>
        </w:rPr>
        <w:t>29 de noviembre de 2022</w:t>
      </w:r>
      <w:r w:rsidRPr="0093048C">
        <w:rPr>
          <w:rFonts w:eastAsia="Calibri" w:cs="Arial"/>
          <w:szCs w:val="22"/>
          <w:lang w:val="es-MX" w:eastAsia="en-US"/>
        </w:rPr>
        <w:t>, la Entidad Fiscalizada,</w:t>
      </w:r>
      <w:r w:rsidRPr="0093048C">
        <w:rPr>
          <w:rFonts w:eastAsia="Arial Unicode MS" w:cs="Arial"/>
          <w:szCs w:val="22"/>
          <w:lang w:eastAsia="es-MX"/>
        </w:rPr>
        <w:t xml:space="preserve"> manifestó lo siguiente</w:t>
      </w:r>
      <w:r w:rsidRPr="0093048C">
        <w:rPr>
          <w:rFonts w:eastAsia="Calibri" w:cs="Arial"/>
          <w:szCs w:val="22"/>
          <w:lang w:val="es-MX" w:eastAsia="en-US"/>
        </w:rPr>
        <w:t xml:space="preserve">: </w:t>
      </w:r>
      <w:r w:rsidRPr="0093048C">
        <w:rPr>
          <w:rFonts w:eastAsia="Arial Unicode MS" w:cs="Arial"/>
          <w:i/>
          <w:szCs w:val="22"/>
          <w:lang w:eastAsia="es-MX"/>
        </w:rPr>
        <w:t>“</w:t>
      </w:r>
      <w:r w:rsidRPr="0093048C">
        <w:rPr>
          <w:rFonts w:cs="Arial"/>
          <w:i/>
          <w:szCs w:val="22"/>
        </w:rPr>
        <w:t xml:space="preserve">De la denominación en la </w:t>
      </w:r>
      <w:r w:rsidRPr="0093048C">
        <w:rPr>
          <w:rFonts w:cs="Arial"/>
          <w:b/>
          <w:bCs/>
          <w:i/>
          <w:szCs w:val="22"/>
        </w:rPr>
        <w:t>Observación Preliminar número 14, 15, 16, 17, 18, 19, 20</w:t>
      </w:r>
      <w:r w:rsidRPr="0093048C">
        <w:rPr>
          <w:rFonts w:cs="Arial"/>
          <w:i/>
          <w:szCs w:val="22"/>
        </w:rPr>
        <w:t xml:space="preserve">, </w:t>
      </w:r>
      <w:r w:rsidRPr="0093048C">
        <w:rPr>
          <w:rFonts w:cs="Arial"/>
          <w:b/>
          <w:bCs/>
          <w:i/>
          <w:szCs w:val="22"/>
        </w:rPr>
        <w:t>21</w:t>
      </w:r>
      <w:r w:rsidRPr="0093048C">
        <w:rPr>
          <w:rFonts w:cs="Arial"/>
          <w:i/>
          <w:szCs w:val="22"/>
        </w:rPr>
        <w:t>, no se encontró evidencia adicional en los expedientes que obran en el municipio por lo que no se anexan documentos ya que dicha evidencia de los eventos observados ya fue revisada y validada por la Auditoria en comento”.</w:t>
      </w:r>
    </w:p>
    <w:p w14:paraId="0BB7825B" w14:textId="77777777" w:rsidR="00E2016A" w:rsidRPr="0093048C" w:rsidRDefault="00E2016A" w:rsidP="00E2016A">
      <w:pPr>
        <w:rPr>
          <w:rFonts w:eastAsia="Arial Unicode MS" w:cs="Arial"/>
          <w:szCs w:val="22"/>
          <w:lang w:val="es-MX" w:eastAsia="es-MX"/>
        </w:rPr>
      </w:pPr>
    </w:p>
    <w:p w14:paraId="38D7E25E" w14:textId="77777777" w:rsidR="00EF5E30" w:rsidRPr="0093048C" w:rsidRDefault="00EF5E30" w:rsidP="00EF5E30">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08FE6403" w14:textId="77777777" w:rsidR="00E2016A" w:rsidRPr="0093048C" w:rsidRDefault="00E2016A" w:rsidP="00E2016A">
      <w:pPr>
        <w:pStyle w:val="Forma"/>
        <w:shd w:val="clear" w:color="auto" w:fill="FFFFFF"/>
        <w:spacing w:line="276" w:lineRule="auto"/>
        <w:jc w:val="both"/>
        <w:rPr>
          <w:rFonts w:cs="Arial"/>
          <w:bCs/>
          <w:szCs w:val="22"/>
        </w:rPr>
      </w:pPr>
    </w:p>
    <w:p w14:paraId="224F8CDA" w14:textId="26D98250" w:rsidR="00E2016A" w:rsidRPr="0093048C" w:rsidRDefault="00E2016A" w:rsidP="00E2016A">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20"/>
      <w:r w:rsidRPr="0093048C">
        <w:rPr>
          <w:rFonts w:cs="Arial"/>
          <w:color w:val="000000"/>
          <w:szCs w:val="22"/>
        </w:rPr>
        <w:t>justificaron</w:t>
      </w:r>
      <w:commentRangeEnd w:id="20"/>
      <w:r w:rsidRPr="0093048C">
        <w:rPr>
          <w:rStyle w:val="Refdecomentario"/>
        </w:rPr>
        <w:commentReference w:id="20"/>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1</w:t>
      </w:r>
      <w:r w:rsidR="00D21282" w:rsidRPr="0093048C">
        <w:rPr>
          <w:rFonts w:cs="Arial"/>
          <w:b/>
          <w:bCs/>
          <w:color w:val="000000"/>
          <w:szCs w:val="22"/>
        </w:rPr>
        <w:t>5</w:t>
      </w:r>
      <w:r w:rsidRPr="0093048C">
        <w:rPr>
          <w:rFonts w:cs="Arial"/>
          <w:b/>
          <w:bCs/>
          <w:color w:val="000000"/>
          <w:szCs w:val="22"/>
        </w:rPr>
        <w:t>.</w:t>
      </w:r>
    </w:p>
    <w:p w14:paraId="60DB3ECA" w14:textId="77777777" w:rsidR="00E2016A" w:rsidRPr="0093048C" w:rsidRDefault="00E2016A" w:rsidP="00E2016A">
      <w:pPr>
        <w:tabs>
          <w:tab w:val="left" w:pos="10022"/>
        </w:tabs>
        <w:rPr>
          <w:rFonts w:cs="Arial"/>
          <w:b/>
          <w:bCs/>
          <w:color w:val="000000"/>
          <w:szCs w:val="22"/>
        </w:rPr>
      </w:pPr>
    </w:p>
    <w:p w14:paraId="5604C30B" w14:textId="34E2D4CD" w:rsidR="00E2016A" w:rsidRPr="0093048C" w:rsidRDefault="00E2016A" w:rsidP="00E2016A">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w:t>
      </w:r>
      <w:r w:rsidR="00D21282" w:rsidRPr="0093048C">
        <w:rPr>
          <w:rFonts w:cs="Arial"/>
          <w:b/>
          <w:szCs w:val="22"/>
        </w:rPr>
        <w:t>M/DGPF/CP2021/AC/M098/233/IPI-14</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049E3A57" w14:textId="468834DB" w:rsidR="009C065C" w:rsidRPr="0093048C" w:rsidRDefault="009C065C" w:rsidP="009C065C">
      <w:pPr>
        <w:rPr>
          <w:rFonts w:cs="Arial"/>
          <w:szCs w:val="22"/>
        </w:rPr>
      </w:pPr>
    </w:p>
    <w:p w14:paraId="2A48A28E" w14:textId="33057B95" w:rsidR="00D21282" w:rsidRPr="0093048C" w:rsidRDefault="009C065C" w:rsidP="00D21282">
      <w:pPr>
        <w:rPr>
          <w:rFonts w:cs="Arial"/>
          <w:b/>
          <w:bCs/>
          <w:szCs w:val="22"/>
        </w:rPr>
      </w:pPr>
      <w:r w:rsidRPr="0093048C">
        <w:rPr>
          <w:rFonts w:cs="Arial"/>
          <w:b/>
          <w:bCs/>
          <w:szCs w:val="22"/>
        </w:rPr>
        <w:t>5.</w:t>
      </w:r>
      <w:r w:rsidR="00F93B2F" w:rsidRPr="0093048C">
        <w:rPr>
          <w:rFonts w:cs="Arial"/>
          <w:b/>
          <w:bCs/>
          <w:szCs w:val="22"/>
        </w:rPr>
        <w:t>2</w:t>
      </w:r>
      <w:r w:rsidRPr="0093048C">
        <w:rPr>
          <w:rFonts w:cs="Arial"/>
          <w:b/>
          <w:bCs/>
          <w:szCs w:val="22"/>
        </w:rPr>
        <w:t>.</w:t>
      </w:r>
      <w:r w:rsidRPr="0093048C">
        <w:rPr>
          <w:rFonts w:cs="Arial"/>
          <w:szCs w:val="22"/>
        </w:rPr>
        <w:t xml:space="preserve"> </w:t>
      </w:r>
      <w:r w:rsidR="00D21282" w:rsidRPr="0093048C">
        <w:rPr>
          <w:rFonts w:cs="Arial"/>
          <w:b/>
          <w:szCs w:val="22"/>
        </w:rPr>
        <w:t xml:space="preserve">Observación Preliminar número </w:t>
      </w:r>
      <w:r w:rsidR="00D21282" w:rsidRPr="0093048C">
        <w:rPr>
          <w:rFonts w:cs="Arial"/>
          <w:b/>
          <w:bCs/>
          <w:szCs w:val="22"/>
        </w:rPr>
        <w:t>16</w:t>
      </w:r>
    </w:p>
    <w:p w14:paraId="036A847D" w14:textId="00F3F69D" w:rsidR="00D21282" w:rsidRPr="0093048C" w:rsidRDefault="00D21282" w:rsidP="009C065C">
      <w:pPr>
        <w:rPr>
          <w:rFonts w:cs="Arial"/>
          <w:color w:val="FF0000"/>
          <w:szCs w:val="22"/>
        </w:rPr>
      </w:pPr>
    </w:p>
    <w:p w14:paraId="7B7A3AE5" w14:textId="466FE5CA" w:rsidR="00D21282" w:rsidRPr="0093048C" w:rsidRDefault="00D21282" w:rsidP="00D21282">
      <w:pPr>
        <w:shd w:val="clear" w:color="auto" w:fill="FFFFFF"/>
        <w:rPr>
          <w:rFonts w:cs="Arial"/>
          <w:bCs/>
          <w:color w:val="000000"/>
          <w:szCs w:val="22"/>
          <w:lang w:val="es-MX"/>
        </w:rPr>
      </w:pPr>
      <w:r w:rsidRPr="0093048C">
        <w:rPr>
          <w:rFonts w:cs="Arial"/>
          <w:szCs w:val="22"/>
          <w:lang w:val="es-MX"/>
        </w:rPr>
        <w:t>De la revisión y análisis a los registros contables, analíticos históricos, pólizas y documentación e información proporcionada para el desarrollo de la fiscalización relativa a la aplicación de los</w:t>
      </w:r>
      <w:r w:rsidRPr="0093048C">
        <w:rPr>
          <w:rFonts w:cs="Arial"/>
          <w:bCs/>
          <w:color w:val="000000"/>
          <w:szCs w:val="22"/>
          <w:lang w:val="es-MX"/>
        </w:rPr>
        <w:t xml:space="preserve"> Ingresos Propios 2021</w:t>
      </w:r>
      <w:r w:rsidRPr="0093048C">
        <w:rPr>
          <w:rFonts w:cs="Arial"/>
          <w:szCs w:val="22"/>
          <w:lang w:val="es-MX"/>
        </w:rPr>
        <w:t>, se conoció que de la</w:t>
      </w:r>
      <w:r w:rsidRPr="0093048C">
        <w:rPr>
          <w:rFonts w:cs="Arial"/>
          <w:bCs/>
          <w:color w:val="000000"/>
          <w:szCs w:val="22"/>
          <w:lang w:val="es-MX"/>
        </w:rPr>
        <w:t xml:space="preserve"> cuenta contable número 1112-001-00080 y cuenta bancaría 00116216536, la entidad fiscalizada durante el periodo de enero a agosto del 2021, realizó erogaciones por la cantidad de 1 millón 321 mil 583 pesos del rubro 52 Transferencias, Asignaciones, Subsidios y Otras Ayudas de la Fuente de Financiamiento 11 Recursos Fiscales, de las cuales no se encontró la documentación correspondiente a los</w:t>
      </w:r>
      <w:r w:rsidRPr="0093048C">
        <w:rPr>
          <w:rFonts w:cs="Arial"/>
          <w:szCs w:val="22"/>
          <w:lang w:val="es-MX"/>
        </w:rPr>
        <w:t xml:space="preserve"> Comprobantes Fiscales Digitales por Internet (CFDI) a nombre de los beneficiarios del subsidio que la entidad fiscalizada debió emitir por cada subsidio otorgado </w:t>
      </w:r>
      <w:r w:rsidRPr="0093048C">
        <w:rPr>
          <w:rFonts w:cs="Arial"/>
          <w:szCs w:val="22"/>
          <w:lang w:val="es-MX"/>
        </w:rPr>
        <w:lastRenderedPageBreak/>
        <w:t>correspondiente al periodo de enero a agosto de 2021, así mismo no presentan la documentación que los justifique como es: Autorización de los apoyos por el Presidente Municipal, solicitudes de apoyo, listas de beneficiarios, copias de Credencial para Votar de los Beneficiarios, evidencia de que se otorgaron los apoyos</w:t>
      </w:r>
      <w:r w:rsidRPr="0093048C">
        <w:rPr>
          <w:rFonts w:cs="Arial"/>
          <w:bCs/>
          <w:color w:val="000000"/>
          <w:szCs w:val="22"/>
          <w:lang w:val="es-MX"/>
        </w:rPr>
        <w:t xml:space="preserve">. La integración de la presente observación por concepto de Transferencias, Asignaciones, Subsidios y Otras Ayudas del periodo de enero a agosto de 2021, se detalla en el </w:t>
      </w:r>
      <w:r w:rsidRPr="0093048C">
        <w:rPr>
          <w:rFonts w:cs="Arial"/>
          <w:b/>
          <w:bCs/>
          <w:color w:val="000000"/>
          <w:szCs w:val="22"/>
          <w:lang w:val="es-MX"/>
        </w:rPr>
        <w:t>Anexo 1</w:t>
      </w:r>
      <w:r w:rsidRPr="0093048C">
        <w:rPr>
          <w:rFonts w:cs="Arial"/>
          <w:bCs/>
          <w:color w:val="000000"/>
          <w:szCs w:val="22"/>
          <w:lang w:val="es-MX"/>
        </w:rPr>
        <w:t>.</w:t>
      </w:r>
    </w:p>
    <w:p w14:paraId="051DB70D" w14:textId="77777777" w:rsidR="009B159E" w:rsidRDefault="009B159E" w:rsidP="00D21282">
      <w:pPr>
        <w:shd w:val="clear" w:color="auto" w:fill="FFFFFF"/>
        <w:rPr>
          <w:rFonts w:cs="Arial"/>
          <w:szCs w:val="22"/>
        </w:rPr>
      </w:pPr>
    </w:p>
    <w:p w14:paraId="1EFE3204" w14:textId="77777777" w:rsidR="00180EA3" w:rsidRPr="0093048C" w:rsidRDefault="00180EA3" w:rsidP="00D21282">
      <w:pPr>
        <w:shd w:val="clear" w:color="auto" w:fill="FFFFFF"/>
        <w:rPr>
          <w:rFonts w:cs="Arial"/>
          <w:szCs w:val="22"/>
        </w:rPr>
      </w:pPr>
    </w:p>
    <w:p w14:paraId="3154CFCF" w14:textId="77777777" w:rsidR="00D21282" w:rsidRPr="0093048C" w:rsidRDefault="00D21282" w:rsidP="00D21282">
      <w:pPr>
        <w:rPr>
          <w:rFonts w:cs="Arial"/>
          <w:b/>
          <w:color w:val="00000A"/>
          <w:szCs w:val="22"/>
        </w:rPr>
      </w:pPr>
      <w:r w:rsidRPr="0093048C">
        <w:rPr>
          <w:rFonts w:cs="Arial"/>
          <w:b/>
          <w:szCs w:val="22"/>
        </w:rPr>
        <w:t>Disposiciones Jurídicas Incumplidas</w:t>
      </w:r>
    </w:p>
    <w:p w14:paraId="1DB4FBC9" w14:textId="77777777" w:rsidR="00D21282" w:rsidRPr="0093048C" w:rsidRDefault="00D21282" w:rsidP="00D21282">
      <w:pPr>
        <w:rPr>
          <w:rFonts w:cs="Arial"/>
          <w:color w:val="00000A"/>
          <w:szCs w:val="22"/>
        </w:rPr>
      </w:pPr>
    </w:p>
    <w:p w14:paraId="66069063" w14:textId="71496C60" w:rsidR="00D21282" w:rsidRPr="0093048C" w:rsidRDefault="00D21282" w:rsidP="00D21282">
      <w:pPr>
        <w:spacing w:after="160"/>
        <w:contextualSpacing/>
        <w:rPr>
          <w:rFonts w:eastAsiaTheme="minorHAnsi" w:cs="Arial"/>
          <w:szCs w:val="22"/>
          <w:lang w:val="es-MX" w:eastAsia="en-US"/>
        </w:rPr>
      </w:pPr>
      <w:r w:rsidRPr="0093048C">
        <w:rPr>
          <w:rFonts w:eastAsiaTheme="minorHAnsi" w:cs="Arial"/>
          <w:bCs/>
          <w:szCs w:val="22"/>
          <w:lang w:val="es-MX" w:eastAsia="en-US"/>
        </w:rPr>
        <w:t xml:space="preserve">Artículos 86 párrafo quinto de la Ley del Impuesto Sobre la Renta, Artículos 29 y 29 A del Código Fiscal de la Federación, Artículo 42 párrafo primero de la Ley General de Contabilidad Gubernamental, Artículos 54 fracciones I, II y 82 de la </w:t>
      </w:r>
      <w:r w:rsidRPr="0093048C">
        <w:rPr>
          <w:rFonts w:eastAsiaTheme="minorHAnsi" w:cs="Arial"/>
          <w:szCs w:val="22"/>
          <w:lang w:val="es-MX" w:eastAsia="en-US"/>
        </w:rPr>
        <w:t xml:space="preserve">Ley de Planeación Hacendaria, Presupuesto, Gasto Público y Contabilidad Gubernamental del Estado de Michoacán, </w:t>
      </w:r>
      <w:r w:rsidRPr="0093048C">
        <w:rPr>
          <w:rFonts w:eastAsiaTheme="minorHAnsi" w:cs="Arial"/>
          <w:bCs/>
          <w:szCs w:val="22"/>
          <w:lang w:val="es-MX" w:eastAsia="en-US"/>
        </w:rPr>
        <w:t>Apéndice 5 Emisión de comprobantes por los apoyos o estímulos que otorguen los entes públicos, del Anexo 20 Guía de llenado de los CFDI emitidos por la Federación, Entidades Federativas y los Municipios por Contribuciones, Derechos, Productos y Aprovechamientos que cobren, así como por los Apoyos y Estímulos que otorguen.</w:t>
      </w:r>
    </w:p>
    <w:p w14:paraId="0F163F34" w14:textId="77777777" w:rsidR="00D21282" w:rsidRPr="0093048C" w:rsidRDefault="00D21282" w:rsidP="00D21282">
      <w:pPr>
        <w:spacing w:after="160"/>
        <w:contextualSpacing/>
        <w:rPr>
          <w:rFonts w:eastAsia="Arial" w:cs="Arial"/>
          <w:spacing w:val="1"/>
          <w:szCs w:val="22"/>
          <w:lang w:val="es-MX" w:eastAsia="es-MX"/>
        </w:rPr>
      </w:pPr>
    </w:p>
    <w:p w14:paraId="5C979D41" w14:textId="2CA215DA" w:rsidR="00EB30B3" w:rsidRPr="0093048C" w:rsidRDefault="00EB30B3" w:rsidP="00EB30B3">
      <w:pPr>
        <w:rPr>
          <w:rFonts w:eastAsia="Calibri" w:cs="Arial"/>
          <w:szCs w:val="22"/>
          <w:lang w:val="es-MX" w:eastAsia="en-US"/>
        </w:rPr>
      </w:pPr>
      <w:r w:rsidRPr="0093048C">
        <w:rPr>
          <w:rFonts w:eastAsia="Calibri" w:cs="Arial"/>
          <w:szCs w:val="22"/>
          <w:lang w:val="es-MX" w:eastAsia="en-US"/>
        </w:rPr>
        <w:t xml:space="preserve">Mediante </w:t>
      </w:r>
      <w:r w:rsidR="00EF5E30" w:rsidRPr="0093048C">
        <w:rPr>
          <w:rFonts w:eastAsia="Arial Unicode MS" w:cs="Arial"/>
          <w:b/>
          <w:szCs w:val="22"/>
          <w:lang w:eastAsia="es-MX"/>
        </w:rPr>
        <w:t>Escrito</w:t>
      </w:r>
      <w:r w:rsidRPr="0093048C">
        <w:rPr>
          <w:rFonts w:eastAsia="Arial Unicode MS" w:cs="Arial"/>
          <w:szCs w:val="22"/>
          <w:lang w:eastAsia="es-MX"/>
        </w:rPr>
        <w:t xml:space="preserve"> de fecha </w:t>
      </w:r>
      <w:r w:rsidRPr="0093048C">
        <w:rPr>
          <w:rFonts w:cs="Arial"/>
          <w:szCs w:val="22"/>
        </w:rPr>
        <w:t>29 de noviembre de 2022</w:t>
      </w:r>
      <w:r w:rsidRPr="0093048C">
        <w:rPr>
          <w:rFonts w:eastAsia="Calibri" w:cs="Arial"/>
          <w:szCs w:val="22"/>
          <w:lang w:val="es-MX" w:eastAsia="en-US"/>
        </w:rPr>
        <w:t>, la Entidad Fiscalizada,</w:t>
      </w:r>
      <w:r w:rsidRPr="0093048C">
        <w:rPr>
          <w:rFonts w:eastAsia="Arial Unicode MS" w:cs="Arial"/>
          <w:szCs w:val="22"/>
          <w:lang w:eastAsia="es-MX"/>
        </w:rPr>
        <w:t xml:space="preserve"> manifestó lo siguiente</w:t>
      </w:r>
      <w:r w:rsidRPr="0093048C">
        <w:rPr>
          <w:rFonts w:eastAsia="Calibri" w:cs="Arial"/>
          <w:szCs w:val="22"/>
          <w:lang w:val="es-MX" w:eastAsia="en-US"/>
        </w:rPr>
        <w:t xml:space="preserve">: </w:t>
      </w:r>
      <w:r w:rsidRPr="0093048C">
        <w:rPr>
          <w:rFonts w:eastAsia="Arial Unicode MS" w:cs="Arial"/>
          <w:i/>
          <w:szCs w:val="22"/>
          <w:lang w:eastAsia="es-MX"/>
        </w:rPr>
        <w:t>“</w:t>
      </w:r>
      <w:r w:rsidRPr="0093048C">
        <w:rPr>
          <w:rFonts w:cs="Arial"/>
          <w:i/>
          <w:szCs w:val="22"/>
        </w:rPr>
        <w:t xml:space="preserve">De la denominación en la </w:t>
      </w:r>
      <w:r w:rsidRPr="0093048C">
        <w:rPr>
          <w:rFonts w:cs="Arial"/>
          <w:b/>
          <w:bCs/>
          <w:i/>
          <w:szCs w:val="22"/>
        </w:rPr>
        <w:t>Observación Preliminar número 14, 15, 16, 17, 18, 19, 20</w:t>
      </w:r>
      <w:r w:rsidRPr="0093048C">
        <w:rPr>
          <w:rFonts w:cs="Arial"/>
          <w:i/>
          <w:szCs w:val="22"/>
        </w:rPr>
        <w:t xml:space="preserve">, </w:t>
      </w:r>
      <w:r w:rsidRPr="0093048C">
        <w:rPr>
          <w:rFonts w:cs="Arial"/>
          <w:b/>
          <w:bCs/>
          <w:i/>
          <w:szCs w:val="22"/>
        </w:rPr>
        <w:t>21</w:t>
      </w:r>
      <w:r w:rsidRPr="0093048C">
        <w:rPr>
          <w:rFonts w:cs="Arial"/>
          <w:i/>
          <w:szCs w:val="22"/>
        </w:rPr>
        <w:t>, no se encontró evidencia adicional en los expedientes que obran en el municipio por lo que no se anexan documentos ya que dicha evidencia de los eventos observados ya fue revisada y validada por la Auditoria en comento”.</w:t>
      </w:r>
    </w:p>
    <w:p w14:paraId="5D9FA7C3" w14:textId="77777777" w:rsidR="00C77C5A" w:rsidRPr="0093048C" w:rsidRDefault="00C77C5A" w:rsidP="00D21282">
      <w:pPr>
        <w:pStyle w:val="Forma"/>
        <w:shd w:val="clear" w:color="auto" w:fill="FFFFFF"/>
        <w:spacing w:line="276" w:lineRule="auto"/>
        <w:jc w:val="both"/>
        <w:rPr>
          <w:rFonts w:cs="Arial"/>
          <w:bCs/>
          <w:szCs w:val="22"/>
        </w:rPr>
      </w:pPr>
    </w:p>
    <w:p w14:paraId="09A5A928" w14:textId="77777777" w:rsidR="00EF5E30" w:rsidRPr="0093048C" w:rsidRDefault="00EF5E30" w:rsidP="00EF5E30">
      <w:pPr>
        <w:rPr>
          <w:rFonts w:eastAsia="Arial Unicode MS" w:cs="Arial"/>
          <w:szCs w:val="22"/>
          <w:lang w:val="es-MX" w:eastAsia="es-MX"/>
        </w:rPr>
      </w:pPr>
      <w:r w:rsidRPr="0093048C">
        <w:rPr>
          <w:rFonts w:eastAsia="Arial Unicode MS" w:cs="Arial"/>
          <w:szCs w:val="22"/>
          <w:lang w:val="es-MX" w:eastAsia="es-MX"/>
        </w:rPr>
        <w:t>En Acta Circunstanciada de fecha 29 de noviembre de 2022, se hizo constar que las autoridades por el período del 1 de enero al 31  de agosto de 2021, no presentaron argumentos y/o documentación alguna a esta Auditoría Superior de Michoacán.</w:t>
      </w:r>
    </w:p>
    <w:p w14:paraId="32840517" w14:textId="77777777" w:rsidR="00C77C5A" w:rsidRPr="0093048C" w:rsidRDefault="00C77C5A" w:rsidP="00D21282">
      <w:pPr>
        <w:pStyle w:val="Forma"/>
        <w:shd w:val="clear" w:color="auto" w:fill="FFFFFF"/>
        <w:spacing w:line="276" w:lineRule="auto"/>
        <w:jc w:val="both"/>
        <w:rPr>
          <w:rFonts w:cs="Arial"/>
          <w:bCs/>
          <w:szCs w:val="22"/>
        </w:rPr>
      </w:pPr>
    </w:p>
    <w:p w14:paraId="342C2011" w14:textId="331798C2" w:rsidR="00D21282" w:rsidRPr="0093048C" w:rsidRDefault="00D21282" w:rsidP="00D21282">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w:t>
      </w:r>
      <w:commentRangeStart w:id="21"/>
      <w:r w:rsidRPr="0093048C">
        <w:rPr>
          <w:rFonts w:cs="Arial"/>
          <w:color w:val="000000"/>
          <w:szCs w:val="22"/>
        </w:rPr>
        <w:t>justificaron</w:t>
      </w:r>
      <w:commentRangeEnd w:id="21"/>
      <w:r w:rsidRPr="0093048C">
        <w:rPr>
          <w:rStyle w:val="Refdecomentario"/>
        </w:rPr>
        <w:commentReference w:id="21"/>
      </w:r>
      <w:r w:rsidRPr="0093048C">
        <w:rPr>
          <w:rFonts w:cs="Arial"/>
          <w:color w:val="000000"/>
          <w:szCs w:val="22"/>
        </w:rPr>
        <w:t xml:space="preserve"> la inconsistencia que guarda relación con el hecho observado, por lo que </w:t>
      </w:r>
      <w:r w:rsidRPr="0093048C">
        <w:rPr>
          <w:rFonts w:cs="Arial"/>
          <w:bCs/>
          <w:color w:val="000000"/>
          <w:szCs w:val="22"/>
        </w:rPr>
        <w:t>se</w:t>
      </w:r>
      <w:r w:rsidRPr="0093048C">
        <w:rPr>
          <w:rFonts w:cs="Arial"/>
          <w:b/>
          <w:bCs/>
          <w:color w:val="000000"/>
          <w:szCs w:val="22"/>
        </w:rPr>
        <w:t xml:space="preserv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16.</w:t>
      </w:r>
    </w:p>
    <w:p w14:paraId="1BD6F2C3" w14:textId="77777777" w:rsidR="00D21282" w:rsidRPr="0093048C" w:rsidRDefault="00D21282" w:rsidP="00D21282">
      <w:pPr>
        <w:tabs>
          <w:tab w:val="left" w:pos="10022"/>
        </w:tabs>
        <w:rPr>
          <w:rFonts w:cs="Arial"/>
          <w:b/>
          <w:bCs/>
          <w:color w:val="000000"/>
          <w:szCs w:val="22"/>
        </w:rPr>
      </w:pPr>
    </w:p>
    <w:p w14:paraId="202BDA5D" w14:textId="1EB05BED" w:rsidR="00D21282" w:rsidRPr="0093048C" w:rsidRDefault="00D21282" w:rsidP="00D21282">
      <w:pPr>
        <w:rPr>
          <w:rFonts w:cs="Arial"/>
          <w:b/>
          <w:bCs/>
          <w:szCs w:val="22"/>
        </w:rPr>
      </w:pPr>
      <w:r w:rsidRPr="0093048C">
        <w:rPr>
          <w:rFonts w:cs="Arial"/>
          <w:color w:val="00000A"/>
          <w:szCs w:val="22"/>
        </w:rPr>
        <w:t xml:space="preserve">Derivado de lo anterior, conforme a las pruebas ofertadas se determinó elaborar el Informe de Presuntas Irregularidades número </w:t>
      </w:r>
      <w:r w:rsidRPr="0093048C">
        <w:rPr>
          <w:rFonts w:cs="Arial"/>
          <w:b/>
          <w:szCs w:val="22"/>
        </w:rPr>
        <w:t>ASM/AEFM/DGPF/CP2021/AC/M098/233/IPI-15</w:t>
      </w:r>
      <w:r w:rsidRPr="0093048C">
        <w:rPr>
          <w:rFonts w:eastAsiaTheme="minorHAnsi" w:cs="Arial"/>
          <w:b/>
          <w:szCs w:val="22"/>
          <w:lang w:val="es-MX" w:eastAsia="en-US"/>
        </w:rPr>
        <w:t xml:space="preserve">, </w:t>
      </w:r>
      <w:r w:rsidRPr="0093048C">
        <w:rPr>
          <w:rFonts w:cs="Arial"/>
          <w:color w:val="00000A"/>
          <w:szCs w:val="22"/>
        </w:rPr>
        <w:t>el cual será turnado a la Autoridad Investigadora de este Órgano Técnico, para su trámite correspondiente.</w:t>
      </w:r>
    </w:p>
    <w:p w14:paraId="5B3B420B" w14:textId="77777777" w:rsidR="00D21282" w:rsidRPr="0093048C" w:rsidRDefault="00D21282" w:rsidP="009C065C">
      <w:pPr>
        <w:rPr>
          <w:rFonts w:cs="Arial"/>
          <w:color w:val="FF0000"/>
          <w:szCs w:val="22"/>
        </w:rPr>
      </w:pPr>
    </w:p>
    <w:p w14:paraId="0F25126C" w14:textId="68184977" w:rsidR="0096317C" w:rsidRDefault="0096317C" w:rsidP="0096317C">
      <w:pPr>
        <w:rPr>
          <w:rFonts w:cs="Arial"/>
          <w:szCs w:val="22"/>
        </w:rPr>
      </w:pPr>
      <w:r w:rsidRPr="0093048C">
        <w:rPr>
          <w:rFonts w:cs="Arial"/>
          <w:b/>
          <w:szCs w:val="22"/>
        </w:rPr>
        <w:lastRenderedPageBreak/>
        <w:t xml:space="preserve">6. </w:t>
      </w:r>
      <w:r w:rsidRPr="0093048C">
        <w:rPr>
          <w:rFonts w:cs="Arial"/>
          <w:szCs w:val="22"/>
        </w:rPr>
        <w:t>Cumplimiento del ejercicio de atribuciones en materia de gobierno.</w:t>
      </w:r>
    </w:p>
    <w:p w14:paraId="18D1823F" w14:textId="77777777" w:rsidR="00180EA3" w:rsidRPr="0093048C" w:rsidRDefault="00180EA3" w:rsidP="0096317C">
      <w:pPr>
        <w:rPr>
          <w:rFonts w:cs="Arial"/>
          <w:szCs w:val="22"/>
        </w:rPr>
      </w:pPr>
    </w:p>
    <w:p w14:paraId="6CBD0920" w14:textId="27F0D0FE" w:rsidR="0096317C" w:rsidRPr="0093048C" w:rsidRDefault="0096317C" w:rsidP="0096317C">
      <w:pPr>
        <w:pStyle w:val="Forma"/>
        <w:shd w:val="clear" w:color="auto" w:fill="FFFFFF"/>
        <w:spacing w:line="259" w:lineRule="auto"/>
        <w:jc w:val="both"/>
        <w:rPr>
          <w:rFonts w:ascii="Arial" w:hAnsi="Arial" w:cs="Arial"/>
          <w:b/>
          <w:sz w:val="22"/>
          <w:szCs w:val="22"/>
        </w:rPr>
      </w:pPr>
      <w:r w:rsidRPr="0093048C">
        <w:rPr>
          <w:rFonts w:ascii="Arial" w:hAnsi="Arial" w:cs="Arial"/>
          <w:b/>
          <w:bCs/>
          <w:sz w:val="22"/>
          <w:szCs w:val="22"/>
        </w:rPr>
        <w:t>6.1.</w:t>
      </w:r>
      <w:r w:rsidRPr="0093048C">
        <w:rPr>
          <w:rFonts w:ascii="Arial" w:hAnsi="Arial" w:cs="Arial"/>
          <w:sz w:val="22"/>
          <w:szCs w:val="22"/>
        </w:rPr>
        <w:t xml:space="preserve"> </w:t>
      </w:r>
      <w:r w:rsidRPr="0093048C">
        <w:rPr>
          <w:rFonts w:ascii="Arial" w:hAnsi="Arial" w:cs="Arial"/>
          <w:b/>
          <w:sz w:val="22"/>
          <w:szCs w:val="22"/>
        </w:rPr>
        <w:t>Observación Preliminar Número:</w:t>
      </w:r>
      <w:r w:rsidRPr="0093048C">
        <w:rPr>
          <w:rFonts w:ascii="Arial" w:hAnsi="Arial" w:cs="Arial"/>
          <w:sz w:val="22"/>
          <w:szCs w:val="22"/>
        </w:rPr>
        <w:t xml:space="preserve"> </w:t>
      </w:r>
      <w:r w:rsidRPr="0093048C">
        <w:rPr>
          <w:rFonts w:ascii="Arial" w:hAnsi="Arial" w:cs="Arial"/>
          <w:b/>
          <w:sz w:val="22"/>
          <w:szCs w:val="22"/>
        </w:rPr>
        <w:t>19</w:t>
      </w:r>
    </w:p>
    <w:p w14:paraId="2B1405D0" w14:textId="77777777" w:rsidR="0096317C" w:rsidRPr="0093048C" w:rsidRDefault="0096317C" w:rsidP="0096317C">
      <w:pPr>
        <w:pStyle w:val="Forma"/>
        <w:shd w:val="clear" w:color="auto" w:fill="FFFFFF"/>
        <w:spacing w:line="259" w:lineRule="auto"/>
        <w:jc w:val="both"/>
        <w:rPr>
          <w:rFonts w:ascii="Arial" w:hAnsi="Arial" w:cs="Arial"/>
          <w:b/>
          <w:sz w:val="22"/>
          <w:szCs w:val="22"/>
        </w:rPr>
      </w:pPr>
    </w:p>
    <w:p w14:paraId="3A2FD9B3" w14:textId="06AAD301" w:rsidR="0096317C" w:rsidRPr="0093048C" w:rsidRDefault="0096317C" w:rsidP="0096317C">
      <w:pPr>
        <w:rPr>
          <w:rFonts w:cs="Arial"/>
          <w:szCs w:val="22"/>
          <w:lang w:val="es-MX"/>
        </w:rPr>
      </w:pPr>
      <w:r w:rsidRPr="0093048C">
        <w:rPr>
          <w:rFonts w:cs="Arial"/>
          <w:szCs w:val="22"/>
          <w:lang w:val="es-MX"/>
        </w:rPr>
        <w:t xml:space="preserve">De acuerdo con la revisión de cumplimiento normativo en relación con la Creación y Actualización del Bando de Gobierno Municipal, se conoció mediante la manifestación en el oficio número </w:t>
      </w:r>
      <w:r w:rsidRPr="0093048C">
        <w:rPr>
          <w:rFonts w:cs="Arial"/>
          <w:b/>
          <w:bCs/>
          <w:szCs w:val="22"/>
          <w:lang w:val="es-MX"/>
        </w:rPr>
        <w:t>117/2021</w:t>
      </w:r>
      <w:r w:rsidRPr="0093048C">
        <w:rPr>
          <w:rFonts w:cs="Arial"/>
          <w:szCs w:val="22"/>
          <w:lang w:val="es-MX"/>
        </w:rPr>
        <w:t>, de fecha 23 de diciembre de 2021, firmado por el Presidente Municipal, dirigido a la  directora del Periódico Oficial del Gobierno Constitucional del Estado de Michoacán de Ocampo y acuse de recibido de fecha 30  de diciembre de 2021, por lo que no existe evidencia de su publicación y actualización, en el primer bimestre de cada año, de conformidad con los procedimiento</w:t>
      </w:r>
      <w:r w:rsidR="00104B60" w:rsidRPr="0093048C">
        <w:rPr>
          <w:rFonts w:cs="Arial"/>
          <w:szCs w:val="22"/>
          <w:lang w:val="es-MX"/>
        </w:rPr>
        <w:t>s que establezca la Entidad Fiscalizada</w:t>
      </w:r>
      <w:r w:rsidRPr="0093048C">
        <w:rPr>
          <w:rFonts w:cs="Arial"/>
          <w:szCs w:val="22"/>
          <w:lang w:val="es-MX"/>
        </w:rPr>
        <w:t>.</w:t>
      </w:r>
    </w:p>
    <w:p w14:paraId="58BF7966" w14:textId="77777777" w:rsidR="0096317C" w:rsidRPr="0093048C" w:rsidRDefault="0096317C" w:rsidP="0096317C">
      <w:pPr>
        <w:shd w:val="clear" w:color="auto" w:fill="FFFFFF"/>
        <w:autoSpaceDE w:val="0"/>
        <w:autoSpaceDN w:val="0"/>
        <w:adjustRightInd w:val="0"/>
        <w:spacing w:line="259" w:lineRule="auto"/>
        <w:rPr>
          <w:rFonts w:eastAsiaTheme="minorHAnsi" w:cs="Arial"/>
          <w:bCs/>
          <w:szCs w:val="22"/>
          <w:lang w:val="es-ES_tradnl" w:eastAsia="en-US"/>
        </w:rPr>
      </w:pPr>
    </w:p>
    <w:p w14:paraId="44A121EF" w14:textId="77777777" w:rsidR="0096317C" w:rsidRPr="0093048C" w:rsidRDefault="0096317C" w:rsidP="0096317C">
      <w:pPr>
        <w:shd w:val="clear" w:color="auto" w:fill="FFFFFF"/>
        <w:autoSpaceDE w:val="0"/>
        <w:autoSpaceDN w:val="0"/>
        <w:adjustRightInd w:val="0"/>
        <w:spacing w:line="259" w:lineRule="auto"/>
        <w:rPr>
          <w:rFonts w:eastAsiaTheme="minorHAnsi" w:cs="Arial"/>
          <w:b/>
          <w:bCs/>
          <w:color w:val="000000"/>
          <w:szCs w:val="22"/>
          <w:lang w:val="es-MX" w:eastAsia="en-US"/>
        </w:rPr>
      </w:pPr>
      <w:r w:rsidRPr="0093048C">
        <w:rPr>
          <w:rFonts w:eastAsiaTheme="minorHAnsi" w:cs="Arial"/>
          <w:b/>
          <w:bCs/>
          <w:color w:val="000000"/>
          <w:szCs w:val="22"/>
          <w:lang w:val="es-MX" w:eastAsia="en-US"/>
        </w:rPr>
        <w:t>Disposiciones Jurídicas Infringidas</w:t>
      </w:r>
    </w:p>
    <w:p w14:paraId="749FAC88" w14:textId="77777777" w:rsidR="0096317C" w:rsidRPr="0093048C" w:rsidRDefault="0096317C" w:rsidP="0096317C">
      <w:pPr>
        <w:shd w:val="clear" w:color="auto" w:fill="FFFFFF"/>
        <w:autoSpaceDE w:val="0"/>
        <w:autoSpaceDN w:val="0"/>
        <w:adjustRightInd w:val="0"/>
        <w:spacing w:line="259" w:lineRule="auto"/>
        <w:rPr>
          <w:rFonts w:eastAsiaTheme="minorHAnsi" w:cs="Arial"/>
          <w:szCs w:val="22"/>
          <w:lang w:val="es-MX" w:eastAsia="en-US"/>
        </w:rPr>
      </w:pPr>
    </w:p>
    <w:p w14:paraId="2CAACE06" w14:textId="77777777" w:rsidR="0096317C" w:rsidRPr="0093048C" w:rsidRDefault="0096317C" w:rsidP="0096317C">
      <w:pPr>
        <w:spacing w:after="160" w:line="259" w:lineRule="auto"/>
        <w:contextualSpacing/>
        <w:jc w:val="left"/>
        <w:rPr>
          <w:rFonts w:eastAsia="Calibri" w:cs="Arial"/>
          <w:szCs w:val="22"/>
          <w:lang w:val="es-MX" w:eastAsia="en-US"/>
        </w:rPr>
      </w:pPr>
      <w:r w:rsidRPr="0093048C">
        <w:rPr>
          <w:rFonts w:eastAsiaTheme="minorHAnsi" w:cs="Arial"/>
          <w:szCs w:val="22"/>
          <w:lang w:val="es-MX" w:eastAsia="en-US"/>
        </w:rPr>
        <w:t>Artículo 147 párrafo segundo de la Ley Orgánica Municipal del Estado de Michoacán de Ocampo, publicada el 20 de enero de 2020.</w:t>
      </w:r>
    </w:p>
    <w:p w14:paraId="2FAE9652" w14:textId="77777777" w:rsidR="0096317C" w:rsidRPr="0093048C" w:rsidRDefault="0096317C" w:rsidP="0096317C">
      <w:pPr>
        <w:shd w:val="clear" w:color="auto" w:fill="FFFFFF"/>
        <w:autoSpaceDE w:val="0"/>
        <w:autoSpaceDN w:val="0"/>
        <w:adjustRightInd w:val="0"/>
        <w:rPr>
          <w:rFonts w:eastAsia="Arial Unicode MS" w:cs="Arial"/>
          <w:szCs w:val="22"/>
          <w:lang w:val="es-MX" w:eastAsia="es-MX"/>
        </w:rPr>
      </w:pPr>
    </w:p>
    <w:p w14:paraId="57C98EF8" w14:textId="77777777" w:rsidR="0096317C" w:rsidRPr="0093048C" w:rsidRDefault="0096317C" w:rsidP="0096317C">
      <w:pPr>
        <w:shd w:val="clear" w:color="auto" w:fill="FFFFFF"/>
        <w:autoSpaceDE w:val="0"/>
        <w:autoSpaceDN w:val="0"/>
        <w:adjustRightInd w:val="0"/>
        <w:rPr>
          <w:rFonts w:eastAsia="Arial Unicode MS" w:cs="Arial"/>
          <w:szCs w:val="22"/>
          <w:lang w:val="es-MX" w:eastAsia="es-MX"/>
        </w:rPr>
      </w:pPr>
      <w:r w:rsidRPr="0093048C">
        <w:rPr>
          <w:rFonts w:eastAsia="Arial Unicode MS" w:cs="Arial"/>
          <w:szCs w:val="22"/>
          <w:lang w:val="es-MX" w:eastAsia="es-MX"/>
        </w:rPr>
        <w:t xml:space="preserve">Mediante </w:t>
      </w:r>
      <w:r w:rsidRPr="0093048C">
        <w:rPr>
          <w:rFonts w:eastAsia="Arial Unicode MS" w:cs="Arial"/>
          <w:b/>
          <w:szCs w:val="22"/>
          <w:lang w:val="es-MX" w:eastAsia="es-MX"/>
        </w:rPr>
        <w:t>Escrito</w:t>
      </w:r>
      <w:r w:rsidRPr="0093048C">
        <w:rPr>
          <w:rFonts w:eastAsia="Arial Unicode MS" w:cs="Arial"/>
          <w:szCs w:val="22"/>
          <w:lang w:val="es-MX" w:eastAsia="es-MX"/>
        </w:rPr>
        <w:t xml:space="preserve"> </w:t>
      </w:r>
      <w:r w:rsidRPr="0093048C">
        <w:rPr>
          <w:rFonts w:eastAsia="Arial Unicode MS" w:cs="Arial"/>
          <w:bCs/>
          <w:szCs w:val="22"/>
          <w:lang w:val="es-MX" w:eastAsia="es-MX"/>
        </w:rPr>
        <w:t>de fecha 29 de noviembre de 2022</w:t>
      </w:r>
      <w:r w:rsidRPr="0093048C">
        <w:rPr>
          <w:rFonts w:eastAsia="Arial Unicode MS" w:cs="Arial"/>
          <w:szCs w:val="22"/>
          <w:lang w:val="es-MX" w:eastAsia="es-MX"/>
        </w:rPr>
        <w:t>, presentan lo siguiente:</w:t>
      </w:r>
    </w:p>
    <w:p w14:paraId="6A7EAF5C" w14:textId="77777777" w:rsidR="0096317C" w:rsidRPr="0093048C" w:rsidRDefault="0096317C" w:rsidP="0096317C">
      <w:pPr>
        <w:shd w:val="clear" w:color="auto" w:fill="FFFFFF"/>
        <w:autoSpaceDE w:val="0"/>
        <w:autoSpaceDN w:val="0"/>
        <w:adjustRightInd w:val="0"/>
        <w:rPr>
          <w:rFonts w:eastAsiaTheme="minorHAnsi" w:cs="Arial"/>
          <w:b/>
          <w:szCs w:val="22"/>
          <w:lang w:val="es-MX" w:eastAsia="en-US"/>
        </w:rPr>
      </w:pPr>
    </w:p>
    <w:p w14:paraId="191A5283" w14:textId="77777777" w:rsidR="0096317C" w:rsidRPr="0093048C" w:rsidRDefault="0096317C" w:rsidP="0096317C">
      <w:pPr>
        <w:shd w:val="clear" w:color="auto" w:fill="FFFFFF"/>
        <w:autoSpaceDE w:val="0"/>
        <w:autoSpaceDN w:val="0"/>
        <w:adjustRightInd w:val="0"/>
        <w:spacing w:after="160" w:line="259" w:lineRule="auto"/>
        <w:contextualSpacing/>
        <w:rPr>
          <w:rFonts w:eastAsiaTheme="minorHAnsi" w:cs="Arial"/>
          <w:bCs/>
          <w:i/>
          <w:iCs/>
          <w:szCs w:val="22"/>
          <w:lang w:val="es-MX" w:eastAsia="en-US"/>
        </w:rPr>
      </w:pPr>
      <w:r w:rsidRPr="0093048C">
        <w:rPr>
          <w:rFonts w:eastAsiaTheme="minorHAnsi" w:cs="Arial"/>
          <w:bCs/>
          <w:i/>
          <w:iCs/>
          <w:szCs w:val="22"/>
          <w:lang w:val="es-MX" w:eastAsia="en-US"/>
        </w:rPr>
        <w:t>No se encontró evidencia adicional en los expedientes que obran en el municipio por lo que no se anexan documentos ya que dicha evidencia de los eventos observados ya que fue revisada y validada por la Auditoria en comento.</w:t>
      </w:r>
    </w:p>
    <w:p w14:paraId="21DC2942" w14:textId="77777777" w:rsidR="0096317C" w:rsidRPr="0093048C" w:rsidRDefault="0096317C" w:rsidP="0096317C">
      <w:pPr>
        <w:pStyle w:val="Forma"/>
        <w:shd w:val="clear" w:color="auto" w:fill="FFFFFF"/>
        <w:spacing w:line="259" w:lineRule="auto"/>
        <w:jc w:val="both"/>
        <w:rPr>
          <w:rFonts w:ascii="Arial" w:hAnsi="Arial" w:cs="Arial"/>
          <w:b/>
          <w:sz w:val="22"/>
          <w:szCs w:val="22"/>
        </w:rPr>
      </w:pPr>
    </w:p>
    <w:p w14:paraId="1A93B3C5" w14:textId="77777777" w:rsidR="00425BE8" w:rsidRPr="0093048C" w:rsidRDefault="00425BE8" w:rsidP="00425BE8">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06AFBF5B" w14:textId="77777777" w:rsidR="0096317C" w:rsidRPr="0093048C" w:rsidRDefault="0096317C" w:rsidP="0096317C">
      <w:pPr>
        <w:shd w:val="clear" w:color="auto" w:fill="FFFFFF"/>
        <w:autoSpaceDE w:val="0"/>
        <w:autoSpaceDN w:val="0"/>
        <w:adjustRightInd w:val="0"/>
        <w:rPr>
          <w:rFonts w:eastAsia="Arial Unicode MS" w:cs="Arial"/>
          <w:szCs w:val="22"/>
          <w:lang w:val="es-MX" w:eastAsia="es-MX"/>
        </w:rPr>
      </w:pPr>
    </w:p>
    <w:p w14:paraId="1F4CBA83" w14:textId="7CD1EA14" w:rsidR="0096317C" w:rsidRPr="0093048C" w:rsidRDefault="0096317C" w:rsidP="0096317C">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justificaron la inconsistencia que guarda relación con el hecho observado, por lo que </w:t>
      </w:r>
      <w:r w:rsidR="00BE20FF">
        <w:rPr>
          <w:rFonts w:cs="Arial"/>
          <w:b/>
          <w:bCs/>
          <w:color w:val="000000"/>
          <w:szCs w:val="22"/>
        </w:rPr>
        <w:t>se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19.</w:t>
      </w:r>
    </w:p>
    <w:p w14:paraId="5D9BECC2" w14:textId="77777777" w:rsidR="0096317C" w:rsidRPr="0093048C" w:rsidRDefault="0096317C" w:rsidP="0096317C">
      <w:pPr>
        <w:tabs>
          <w:tab w:val="left" w:pos="10022"/>
        </w:tabs>
        <w:rPr>
          <w:rFonts w:cs="Arial"/>
          <w:b/>
          <w:bCs/>
          <w:color w:val="000000"/>
          <w:szCs w:val="22"/>
        </w:rPr>
      </w:pPr>
    </w:p>
    <w:p w14:paraId="41D6BF05" w14:textId="77777777" w:rsidR="0096317C" w:rsidRPr="0093048C" w:rsidRDefault="0096317C" w:rsidP="0096317C">
      <w:pPr>
        <w:rPr>
          <w:rFonts w:cs="Arial"/>
          <w:szCs w:val="22"/>
        </w:rPr>
      </w:pPr>
      <w:r w:rsidRPr="0093048C">
        <w:rPr>
          <w:rFonts w:cs="Arial"/>
          <w:color w:val="00000A"/>
          <w:szCs w:val="22"/>
        </w:rPr>
        <w:t>Derivado de lo anterior, conforme a las pruebas ofertadas se determinó elaborar el Informe de Presuntas Irregularidades número</w:t>
      </w:r>
      <w:r w:rsidRPr="0093048C">
        <w:rPr>
          <w:b/>
          <w:szCs w:val="22"/>
        </w:rPr>
        <w:t xml:space="preserve">   </w:t>
      </w:r>
      <w:bookmarkStart w:id="22" w:name="_Hlk124331984"/>
      <w:r w:rsidRPr="0093048C">
        <w:rPr>
          <w:b/>
          <w:szCs w:val="22"/>
        </w:rPr>
        <w:t>ASM/AEFM/DGPF/CP2021/AC/M098/233/IPI-18</w:t>
      </w:r>
      <w:bookmarkEnd w:id="22"/>
      <w:r w:rsidRPr="0093048C">
        <w:rPr>
          <w:rFonts w:cs="Arial"/>
          <w:color w:val="00000A"/>
          <w:szCs w:val="22"/>
        </w:rPr>
        <w:t>, el cual será turnado a la Autoridad Investigadora de este Órgano Técnico, para su trámite correspondiente.</w:t>
      </w:r>
    </w:p>
    <w:p w14:paraId="666AF5E9" w14:textId="77777777" w:rsidR="0096317C" w:rsidRPr="0093048C" w:rsidRDefault="0096317C" w:rsidP="0096317C">
      <w:pPr>
        <w:shd w:val="clear" w:color="auto" w:fill="FFFFFF"/>
        <w:autoSpaceDE w:val="0"/>
        <w:autoSpaceDN w:val="0"/>
        <w:adjustRightInd w:val="0"/>
        <w:rPr>
          <w:rFonts w:eastAsia="Arial Unicode MS" w:cs="Arial"/>
          <w:szCs w:val="22"/>
          <w:lang w:val="es-MX" w:eastAsia="es-MX"/>
        </w:rPr>
      </w:pPr>
    </w:p>
    <w:p w14:paraId="3068D658" w14:textId="5BDF1688" w:rsidR="0096317C" w:rsidRPr="0093048C" w:rsidRDefault="0096317C" w:rsidP="0096317C">
      <w:pPr>
        <w:rPr>
          <w:rFonts w:cs="Arial"/>
          <w:szCs w:val="22"/>
        </w:rPr>
      </w:pPr>
      <w:r w:rsidRPr="0093048C">
        <w:rPr>
          <w:rFonts w:cs="Arial"/>
          <w:b/>
          <w:bCs/>
          <w:szCs w:val="22"/>
        </w:rPr>
        <w:t>6.2.</w:t>
      </w:r>
      <w:r w:rsidRPr="0093048C">
        <w:rPr>
          <w:rFonts w:cs="Arial"/>
          <w:sz w:val="16"/>
          <w:szCs w:val="16"/>
        </w:rPr>
        <w:t xml:space="preserve"> </w:t>
      </w:r>
      <w:r w:rsidRPr="0093048C">
        <w:rPr>
          <w:rFonts w:cs="Arial"/>
          <w:szCs w:val="22"/>
        </w:rPr>
        <w:t xml:space="preserve">Se Identificó y verificó la expedición, la aprobación y el cumplimiento de los reglamentos, los lineamientos y demás disposiciones municipales de orden público, en </w:t>
      </w:r>
      <w:r w:rsidRPr="0093048C">
        <w:rPr>
          <w:rFonts w:cs="Arial"/>
          <w:szCs w:val="22"/>
        </w:rPr>
        <w:lastRenderedPageBreak/>
        <w:t xml:space="preserve">materia de gobierno durante el ejercicio fiscal sujeto a revisión, por el Órgano de Gobierno, sus dependencias, entidades y servidores públicos, según el caso, de la Entidad Fiscalizada, de conformidad con la normativa aplicable, </w:t>
      </w:r>
      <w:r w:rsidRPr="0093048C">
        <w:rPr>
          <w:szCs w:val="22"/>
        </w:rPr>
        <w:t>por lo que no se detectaron irregularidades que presuman la existencia de conductas, actos, hechos u omisiones; en consecuencia, no se generaron observaciones preliminares.</w:t>
      </w:r>
    </w:p>
    <w:p w14:paraId="40F3BA9F" w14:textId="77777777" w:rsidR="0096317C" w:rsidRPr="0093048C" w:rsidRDefault="0096317C" w:rsidP="0096317C">
      <w:pPr>
        <w:rPr>
          <w:rFonts w:cs="Arial"/>
          <w:szCs w:val="22"/>
        </w:rPr>
      </w:pPr>
    </w:p>
    <w:p w14:paraId="614B38A1" w14:textId="26D1FAB9" w:rsidR="0096317C" w:rsidRPr="0093048C" w:rsidRDefault="0096317C" w:rsidP="0096317C">
      <w:pPr>
        <w:rPr>
          <w:rFonts w:cs="Arial"/>
          <w:szCs w:val="22"/>
        </w:rPr>
      </w:pPr>
      <w:r w:rsidRPr="0093048C">
        <w:rPr>
          <w:rFonts w:cs="Arial"/>
          <w:b/>
          <w:bCs/>
          <w:szCs w:val="22"/>
        </w:rPr>
        <w:t>6.3.</w:t>
      </w:r>
      <w:r w:rsidRPr="0093048C">
        <w:rPr>
          <w:rFonts w:cs="Arial"/>
          <w:szCs w:val="22"/>
        </w:rPr>
        <w:t xml:space="preserve"> Se verificó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 </w:t>
      </w:r>
      <w:r w:rsidRPr="0093048C">
        <w:rPr>
          <w:szCs w:val="22"/>
        </w:rPr>
        <w:t>por lo que no se detectaron irregularidades que presuman la existencia de conductas, actos, hechos u omisiones; en consecuencia, no se generaron observaciones preliminares.</w:t>
      </w:r>
    </w:p>
    <w:p w14:paraId="1DC874A6" w14:textId="77777777" w:rsidR="0096317C" w:rsidRPr="0093048C" w:rsidRDefault="0096317C" w:rsidP="0096317C">
      <w:pPr>
        <w:rPr>
          <w:rFonts w:cs="Arial"/>
          <w:szCs w:val="22"/>
        </w:rPr>
      </w:pPr>
    </w:p>
    <w:p w14:paraId="2E2FB6F5" w14:textId="7F7E6F0B" w:rsidR="0096317C" w:rsidRPr="0093048C" w:rsidRDefault="0096317C" w:rsidP="0096317C">
      <w:pPr>
        <w:rPr>
          <w:rFonts w:cs="Arial"/>
          <w:szCs w:val="22"/>
        </w:rPr>
      </w:pPr>
      <w:r w:rsidRPr="0093048C">
        <w:rPr>
          <w:rFonts w:cs="Arial"/>
          <w:b/>
          <w:bCs/>
          <w:szCs w:val="22"/>
        </w:rPr>
        <w:t>7.</w:t>
      </w:r>
      <w:r w:rsidRPr="0093048C">
        <w:rPr>
          <w:rFonts w:cs="Arial"/>
          <w:szCs w:val="22"/>
        </w:rPr>
        <w:t xml:space="preserve"> Cumplimiento del ejercicio de atribuciones en materia de organización.</w:t>
      </w:r>
    </w:p>
    <w:p w14:paraId="778AA6BF" w14:textId="77777777" w:rsidR="0096317C" w:rsidRPr="0093048C" w:rsidRDefault="0096317C" w:rsidP="0096317C">
      <w:pPr>
        <w:rPr>
          <w:rFonts w:cs="Arial"/>
          <w:szCs w:val="22"/>
        </w:rPr>
      </w:pPr>
    </w:p>
    <w:p w14:paraId="1D2BF41C" w14:textId="4E2A16B4" w:rsidR="0096317C" w:rsidRPr="0093048C" w:rsidRDefault="0096317C" w:rsidP="0096317C">
      <w:pPr>
        <w:rPr>
          <w:rFonts w:cs="Arial"/>
          <w:szCs w:val="22"/>
        </w:rPr>
      </w:pPr>
      <w:r w:rsidRPr="0093048C">
        <w:rPr>
          <w:rFonts w:cs="Arial"/>
          <w:b/>
          <w:bCs/>
          <w:szCs w:val="22"/>
        </w:rPr>
        <w:t>7.1.</w:t>
      </w:r>
      <w:r w:rsidRPr="0093048C">
        <w:rPr>
          <w:rFonts w:cs="Arial"/>
          <w:szCs w:val="22"/>
        </w:rPr>
        <w:t xml:space="preserve"> Se verificó que los nombramientos y remocione</w:t>
      </w:r>
      <w:r w:rsidR="00B01DF2" w:rsidRPr="0093048C">
        <w:rPr>
          <w:rFonts w:cs="Arial"/>
          <w:szCs w:val="22"/>
        </w:rPr>
        <w:t>s de los cargos de la Entidad Fiscalizada</w:t>
      </w:r>
      <w:r w:rsidRPr="0093048C">
        <w:rPr>
          <w:rFonts w:cs="Arial"/>
          <w:szCs w:val="22"/>
        </w:rPr>
        <w:t>, según correspondan, se realizaron y se aprobaron de conformidad a la normativa aplicable,</w:t>
      </w:r>
      <w:r w:rsidRPr="0093048C">
        <w:rPr>
          <w:szCs w:val="22"/>
        </w:rPr>
        <w:t xml:space="preserve"> por lo que no se detectaron irregularidades que presuman la existencia de conductas, actos, hechos u omisiones; en consecuencia, no se generaron observaciones preliminares.</w:t>
      </w:r>
    </w:p>
    <w:p w14:paraId="56DC7EC0" w14:textId="6ADD610F" w:rsidR="00B76DBB" w:rsidRPr="0093048C" w:rsidRDefault="0096317C" w:rsidP="0096317C">
      <w:pPr>
        <w:rPr>
          <w:rFonts w:cs="Arial"/>
          <w:szCs w:val="22"/>
        </w:rPr>
      </w:pPr>
      <w:r w:rsidRPr="0093048C">
        <w:rPr>
          <w:rFonts w:cs="Arial"/>
          <w:szCs w:val="22"/>
        </w:rPr>
        <w:t xml:space="preserve"> </w:t>
      </w:r>
    </w:p>
    <w:p w14:paraId="5C574FA9" w14:textId="74BECAC7" w:rsidR="0096317C" w:rsidRPr="0093048C" w:rsidRDefault="0096317C" w:rsidP="0096317C">
      <w:pPr>
        <w:pStyle w:val="Forma"/>
        <w:shd w:val="clear" w:color="auto" w:fill="FFFFFF"/>
        <w:spacing w:line="259" w:lineRule="auto"/>
        <w:jc w:val="both"/>
        <w:rPr>
          <w:rFonts w:ascii="Arial" w:hAnsi="Arial" w:cs="Arial"/>
          <w:b/>
          <w:sz w:val="22"/>
          <w:szCs w:val="22"/>
        </w:rPr>
      </w:pPr>
      <w:r w:rsidRPr="0093048C">
        <w:rPr>
          <w:rFonts w:ascii="Arial" w:hAnsi="Arial" w:cs="Arial"/>
          <w:b/>
          <w:bCs/>
          <w:sz w:val="22"/>
          <w:szCs w:val="22"/>
        </w:rPr>
        <w:t>7.2.</w:t>
      </w:r>
      <w:r w:rsidRPr="0093048C">
        <w:rPr>
          <w:rFonts w:ascii="Arial" w:hAnsi="Arial" w:cs="Arial"/>
          <w:sz w:val="22"/>
          <w:szCs w:val="22"/>
        </w:rPr>
        <w:t xml:space="preserve"> </w:t>
      </w:r>
      <w:r w:rsidRPr="0093048C">
        <w:rPr>
          <w:rFonts w:ascii="Arial" w:hAnsi="Arial" w:cs="Arial"/>
          <w:b/>
          <w:sz w:val="22"/>
          <w:szCs w:val="22"/>
        </w:rPr>
        <w:t>Observación Preliminar número:</w:t>
      </w:r>
      <w:r w:rsidRPr="0093048C">
        <w:rPr>
          <w:rFonts w:ascii="Arial" w:hAnsi="Arial" w:cs="Arial"/>
          <w:sz w:val="22"/>
          <w:szCs w:val="22"/>
        </w:rPr>
        <w:t xml:space="preserve"> </w:t>
      </w:r>
      <w:r w:rsidRPr="0093048C">
        <w:rPr>
          <w:rFonts w:ascii="Arial" w:hAnsi="Arial" w:cs="Arial"/>
          <w:b/>
          <w:sz w:val="22"/>
          <w:szCs w:val="22"/>
        </w:rPr>
        <w:t>20</w:t>
      </w:r>
    </w:p>
    <w:p w14:paraId="608DAA27" w14:textId="77777777" w:rsidR="0079251C" w:rsidRPr="0093048C" w:rsidRDefault="0079251C" w:rsidP="0096317C">
      <w:pPr>
        <w:pStyle w:val="Forma"/>
        <w:shd w:val="clear" w:color="auto" w:fill="FFFFFF"/>
        <w:spacing w:line="259" w:lineRule="auto"/>
        <w:jc w:val="both"/>
        <w:rPr>
          <w:rFonts w:ascii="Arial" w:hAnsi="Arial" w:cs="Arial"/>
          <w:b/>
          <w:sz w:val="22"/>
          <w:szCs w:val="22"/>
        </w:rPr>
      </w:pPr>
    </w:p>
    <w:p w14:paraId="0B6AD97D" w14:textId="4C009792" w:rsidR="0096317C" w:rsidRPr="0093048C" w:rsidRDefault="0096317C" w:rsidP="0096317C">
      <w:pPr>
        <w:rPr>
          <w:rFonts w:cs="Arial"/>
          <w:bCs/>
          <w:color w:val="000000"/>
          <w:szCs w:val="22"/>
          <w:lang w:val="es-MX"/>
        </w:rPr>
      </w:pPr>
      <w:r w:rsidRPr="0093048C">
        <w:rPr>
          <w:rFonts w:cs="Arial"/>
          <w:bCs/>
          <w:szCs w:val="22"/>
          <w:lang w:val="es-MX"/>
        </w:rPr>
        <w:t xml:space="preserve">Del análisis a la información y documentación proporcionada por la Entidad Fiscalizada, se constató que no </w:t>
      </w:r>
      <w:r w:rsidR="00EA4DAD" w:rsidRPr="0093048C">
        <w:rPr>
          <w:rFonts w:cs="Arial"/>
          <w:bCs/>
          <w:szCs w:val="22"/>
          <w:lang w:val="es-MX"/>
        </w:rPr>
        <w:t>se presentó ante la Entidad Fiscalizada</w:t>
      </w:r>
      <w:r w:rsidRPr="0093048C">
        <w:rPr>
          <w:rFonts w:cs="Arial"/>
          <w:bCs/>
          <w:szCs w:val="22"/>
          <w:lang w:val="es-MX"/>
        </w:rPr>
        <w:t xml:space="preserve"> en tiempo y forma, el Plan</w:t>
      </w:r>
      <w:r w:rsidRPr="0093048C">
        <w:rPr>
          <w:rFonts w:cs="Arial"/>
          <w:bCs/>
          <w:color w:val="000000"/>
          <w:szCs w:val="22"/>
          <w:lang w:val="es-MX"/>
        </w:rPr>
        <w:t xml:space="preserve"> de Trabajo Anual del Contralor Municipal, para su aprobación, según lo establece la normatividad aplicable.</w:t>
      </w:r>
    </w:p>
    <w:p w14:paraId="1D263966" w14:textId="77777777" w:rsidR="0096317C" w:rsidRPr="0093048C" w:rsidRDefault="0096317C" w:rsidP="0096317C">
      <w:pPr>
        <w:shd w:val="clear" w:color="auto" w:fill="FFFFFF"/>
        <w:autoSpaceDE w:val="0"/>
        <w:autoSpaceDN w:val="0"/>
        <w:adjustRightInd w:val="0"/>
        <w:spacing w:line="259" w:lineRule="auto"/>
        <w:rPr>
          <w:rFonts w:eastAsiaTheme="minorHAnsi" w:cs="Arial"/>
          <w:bCs/>
          <w:szCs w:val="22"/>
          <w:lang w:val="es-ES_tradnl" w:eastAsia="en-US"/>
        </w:rPr>
      </w:pPr>
    </w:p>
    <w:p w14:paraId="5E74BF3E" w14:textId="77777777" w:rsidR="0096317C" w:rsidRPr="0093048C" w:rsidRDefault="0096317C" w:rsidP="0096317C">
      <w:pPr>
        <w:pStyle w:val="Forma"/>
        <w:shd w:val="clear" w:color="auto" w:fill="FFFFFF"/>
        <w:spacing w:line="259" w:lineRule="auto"/>
        <w:jc w:val="both"/>
        <w:rPr>
          <w:rFonts w:ascii="Arial" w:hAnsi="Arial" w:cs="Arial"/>
          <w:b/>
          <w:sz w:val="22"/>
          <w:szCs w:val="22"/>
        </w:rPr>
      </w:pPr>
      <w:r w:rsidRPr="0093048C">
        <w:rPr>
          <w:rFonts w:ascii="Arial" w:hAnsi="Arial" w:cs="Arial"/>
          <w:b/>
          <w:sz w:val="22"/>
          <w:szCs w:val="22"/>
        </w:rPr>
        <w:t>Disposiciones Jurídicas Infringidas</w:t>
      </w:r>
    </w:p>
    <w:p w14:paraId="3FD98869" w14:textId="77777777" w:rsidR="0096317C" w:rsidRPr="0093048C" w:rsidRDefault="0096317C" w:rsidP="0096317C">
      <w:pPr>
        <w:pStyle w:val="Forma"/>
        <w:shd w:val="clear" w:color="auto" w:fill="FFFFFF"/>
        <w:spacing w:line="259" w:lineRule="auto"/>
        <w:jc w:val="both"/>
        <w:rPr>
          <w:rFonts w:ascii="Arial" w:hAnsi="Arial" w:cs="Arial"/>
          <w:b/>
          <w:sz w:val="22"/>
          <w:szCs w:val="22"/>
        </w:rPr>
      </w:pPr>
    </w:p>
    <w:p w14:paraId="17530AA6" w14:textId="77777777" w:rsidR="0096317C" w:rsidRPr="0093048C" w:rsidRDefault="0096317C" w:rsidP="0096317C">
      <w:pPr>
        <w:spacing w:after="160" w:line="259" w:lineRule="auto"/>
        <w:contextualSpacing/>
        <w:jc w:val="left"/>
        <w:rPr>
          <w:rFonts w:eastAsia="Calibri" w:cs="Arial"/>
          <w:szCs w:val="22"/>
          <w:lang w:val="es-MX" w:eastAsia="en-US"/>
        </w:rPr>
      </w:pPr>
      <w:r w:rsidRPr="0093048C">
        <w:rPr>
          <w:rFonts w:eastAsia="Calibri" w:cs="Arial"/>
          <w:szCs w:val="22"/>
          <w:lang w:val="es-MX" w:eastAsia="en-US"/>
        </w:rPr>
        <w:t xml:space="preserve">Artículo </w:t>
      </w:r>
      <w:r w:rsidRPr="0093048C">
        <w:rPr>
          <w:rFonts w:eastAsiaTheme="minorHAnsi" w:cs="Arial"/>
          <w:bCs/>
          <w:color w:val="000000"/>
          <w:szCs w:val="22"/>
          <w:lang w:val="es-MX" w:eastAsia="en-US"/>
        </w:rPr>
        <w:t xml:space="preserve">79 fracción I </w:t>
      </w:r>
      <w:r w:rsidRPr="0093048C">
        <w:rPr>
          <w:rFonts w:eastAsiaTheme="minorHAnsi" w:cs="Arial"/>
          <w:szCs w:val="22"/>
          <w:lang w:val="es-MX" w:eastAsia="en-US"/>
        </w:rPr>
        <w:t>de la Ley Orgánica Municipal del Estado de Michoacán de Ocampo, Publicada el 30 de marzo de 2021.</w:t>
      </w:r>
    </w:p>
    <w:p w14:paraId="67CC485C" w14:textId="77777777" w:rsidR="0096317C" w:rsidRPr="0093048C" w:rsidRDefault="0096317C" w:rsidP="0096317C">
      <w:pPr>
        <w:shd w:val="clear" w:color="auto" w:fill="FFFFFF"/>
        <w:autoSpaceDE w:val="0"/>
        <w:autoSpaceDN w:val="0"/>
        <w:adjustRightInd w:val="0"/>
        <w:spacing w:line="259" w:lineRule="auto"/>
        <w:rPr>
          <w:rFonts w:eastAsiaTheme="minorHAnsi" w:cs="Arial"/>
          <w:bCs/>
          <w:szCs w:val="22"/>
          <w:lang w:val="es-ES_tradnl" w:eastAsia="en-US"/>
        </w:rPr>
      </w:pPr>
    </w:p>
    <w:p w14:paraId="2300EB42" w14:textId="77777777" w:rsidR="0096317C" w:rsidRPr="0093048C" w:rsidRDefault="0096317C" w:rsidP="0096317C">
      <w:pPr>
        <w:shd w:val="clear" w:color="auto" w:fill="FFFFFF"/>
        <w:autoSpaceDE w:val="0"/>
        <w:autoSpaceDN w:val="0"/>
        <w:adjustRightInd w:val="0"/>
        <w:rPr>
          <w:rFonts w:eastAsia="Arial Unicode MS" w:cs="Arial"/>
          <w:szCs w:val="22"/>
          <w:lang w:val="es-MX" w:eastAsia="es-MX"/>
        </w:rPr>
      </w:pPr>
      <w:r w:rsidRPr="0093048C">
        <w:rPr>
          <w:rFonts w:eastAsia="Arial Unicode MS" w:cs="Arial"/>
          <w:szCs w:val="22"/>
          <w:lang w:val="es-MX" w:eastAsia="es-MX"/>
        </w:rPr>
        <w:t xml:space="preserve">Mediante </w:t>
      </w:r>
      <w:r w:rsidRPr="0093048C">
        <w:rPr>
          <w:rFonts w:eastAsia="Arial Unicode MS" w:cs="Arial"/>
          <w:b/>
          <w:szCs w:val="22"/>
          <w:lang w:val="es-MX" w:eastAsia="es-MX"/>
        </w:rPr>
        <w:t>Escrito</w:t>
      </w:r>
      <w:r w:rsidRPr="0093048C">
        <w:rPr>
          <w:rFonts w:eastAsia="Arial Unicode MS" w:cs="Arial"/>
          <w:szCs w:val="22"/>
          <w:lang w:val="es-MX" w:eastAsia="es-MX"/>
        </w:rPr>
        <w:t xml:space="preserve"> </w:t>
      </w:r>
      <w:r w:rsidRPr="0093048C">
        <w:rPr>
          <w:rFonts w:eastAsia="Arial Unicode MS" w:cs="Arial"/>
          <w:bCs/>
          <w:szCs w:val="22"/>
          <w:lang w:val="es-MX" w:eastAsia="es-MX"/>
        </w:rPr>
        <w:t>de fecha 29 de noviembre de 2022</w:t>
      </w:r>
      <w:r w:rsidRPr="0093048C">
        <w:rPr>
          <w:rFonts w:eastAsia="Arial Unicode MS" w:cs="Arial"/>
          <w:szCs w:val="22"/>
          <w:lang w:val="es-MX" w:eastAsia="es-MX"/>
        </w:rPr>
        <w:t>, presentan lo siguiente:</w:t>
      </w:r>
    </w:p>
    <w:p w14:paraId="754E03C9" w14:textId="77777777" w:rsidR="0096317C" w:rsidRPr="0093048C" w:rsidRDefault="0096317C" w:rsidP="0096317C">
      <w:pPr>
        <w:shd w:val="clear" w:color="auto" w:fill="FFFFFF"/>
        <w:autoSpaceDE w:val="0"/>
        <w:autoSpaceDN w:val="0"/>
        <w:adjustRightInd w:val="0"/>
        <w:rPr>
          <w:rFonts w:eastAsiaTheme="minorHAnsi" w:cs="Arial"/>
          <w:b/>
          <w:szCs w:val="22"/>
          <w:lang w:val="es-MX" w:eastAsia="en-US"/>
        </w:rPr>
      </w:pPr>
    </w:p>
    <w:p w14:paraId="4CF43ACB" w14:textId="77777777" w:rsidR="0096317C" w:rsidRPr="0093048C" w:rsidRDefault="0096317C" w:rsidP="0096317C">
      <w:pPr>
        <w:shd w:val="clear" w:color="auto" w:fill="FFFFFF"/>
        <w:autoSpaceDE w:val="0"/>
        <w:autoSpaceDN w:val="0"/>
        <w:adjustRightInd w:val="0"/>
        <w:spacing w:after="160"/>
        <w:contextualSpacing/>
        <w:rPr>
          <w:rFonts w:eastAsiaTheme="minorHAnsi" w:cs="Arial"/>
          <w:bCs/>
          <w:i/>
          <w:iCs/>
          <w:szCs w:val="22"/>
          <w:lang w:val="es-MX" w:eastAsia="en-US"/>
        </w:rPr>
      </w:pPr>
      <w:r w:rsidRPr="0093048C">
        <w:rPr>
          <w:rFonts w:eastAsiaTheme="minorHAnsi" w:cs="Arial"/>
          <w:bCs/>
          <w:i/>
          <w:iCs/>
          <w:szCs w:val="22"/>
          <w:lang w:val="es-MX" w:eastAsia="en-US"/>
        </w:rPr>
        <w:t>No se encontró evidencia adicional en los expedientes que obran en el municipio por lo que no se anexan documentos ya que dicha evidencia de los eventos observados ya que fue revisada y validada por la Auditoria en comento.</w:t>
      </w:r>
    </w:p>
    <w:p w14:paraId="361EBEF8" w14:textId="77777777" w:rsidR="00425BE8" w:rsidRPr="0093048C" w:rsidRDefault="00425BE8" w:rsidP="00425BE8">
      <w:pPr>
        <w:rPr>
          <w:rFonts w:eastAsia="Arial Unicode MS" w:cs="Arial"/>
          <w:szCs w:val="22"/>
          <w:lang w:val="es-MX" w:eastAsia="es-MX"/>
        </w:rPr>
      </w:pPr>
      <w:r w:rsidRPr="0093048C">
        <w:rPr>
          <w:rFonts w:eastAsia="Arial Unicode MS" w:cs="Arial"/>
          <w:szCs w:val="22"/>
          <w:lang w:val="es-MX" w:eastAsia="es-MX"/>
        </w:rPr>
        <w:lastRenderedPageBreak/>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4778EF15" w14:textId="77777777" w:rsidR="0096317C" w:rsidRPr="0093048C" w:rsidRDefault="0096317C" w:rsidP="0096317C">
      <w:pPr>
        <w:pStyle w:val="Forma"/>
        <w:shd w:val="clear" w:color="auto" w:fill="FFFFFF"/>
        <w:spacing w:line="259" w:lineRule="auto"/>
        <w:jc w:val="both"/>
        <w:rPr>
          <w:rFonts w:ascii="Arial" w:hAnsi="Arial" w:cs="Arial"/>
          <w:b/>
          <w:sz w:val="22"/>
          <w:szCs w:val="22"/>
        </w:rPr>
      </w:pPr>
    </w:p>
    <w:p w14:paraId="0578D3BF" w14:textId="5FABD24D" w:rsidR="0096317C" w:rsidRDefault="0096317C" w:rsidP="0096317C">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justificaron la inconsistencia que guarda relación con el hecho observado, por lo que </w:t>
      </w:r>
      <w:r w:rsidR="00BE20FF">
        <w:rPr>
          <w:rFonts w:cs="Arial"/>
          <w:b/>
          <w:bCs/>
          <w:color w:val="000000"/>
          <w:szCs w:val="22"/>
        </w:rPr>
        <w:t>se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20.</w:t>
      </w:r>
    </w:p>
    <w:p w14:paraId="63F771A7" w14:textId="77777777" w:rsidR="00B76DBB" w:rsidRPr="0093048C" w:rsidRDefault="00B76DBB" w:rsidP="0096317C">
      <w:pPr>
        <w:tabs>
          <w:tab w:val="left" w:pos="10022"/>
        </w:tabs>
        <w:rPr>
          <w:rFonts w:cs="Arial"/>
          <w:b/>
          <w:bCs/>
          <w:color w:val="000000"/>
          <w:szCs w:val="22"/>
        </w:rPr>
      </w:pPr>
    </w:p>
    <w:p w14:paraId="07496D3D" w14:textId="77777777" w:rsidR="0096317C" w:rsidRPr="0093048C" w:rsidRDefault="0096317C" w:rsidP="0096317C">
      <w:pPr>
        <w:rPr>
          <w:rFonts w:cs="Arial"/>
          <w:szCs w:val="22"/>
        </w:rPr>
      </w:pPr>
      <w:r w:rsidRPr="0093048C">
        <w:rPr>
          <w:rFonts w:cs="Arial"/>
          <w:color w:val="00000A"/>
          <w:szCs w:val="22"/>
        </w:rPr>
        <w:t>Derivado de lo anterior, conforme a las pruebas ofertadas se determinó elaborar el Informe de Presuntas Irregularidades número</w:t>
      </w:r>
      <w:r w:rsidRPr="0093048C">
        <w:rPr>
          <w:b/>
          <w:szCs w:val="22"/>
        </w:rPr>
        <w:t xml:space="preserve">   ASM/AEFM/DGPF/CP2021/AC/M098/233/IPI-19</w:t>
      </w:r>
      <w:r w:rsidRPr="0093048C">
        <w:rPr>
          <w:rFonts w:cs="Arial"/>
          <w:color w:val="00000A"/>
          <w:szCs w:val="22"/>
        </w:rPr>
        <w:t>, el cual será turnado a la Autoridad Investigadora de este Órgano Técnico, para su trámite correspondiente.</w:t>
      </w:r>
    </w:p>
    <w:p w14:paraId="26F06B65" w14:textId="77777777" w:rsidR="0096317C" w:rsidRPr="0093048C" w:rsidRDefault="0096317C" w:rsidP="0096317C">
      <w:pPr>
        <w:pStyle w:val="Forma"/>
        <w:shd w:val="clear" w:color="auto" w:fill="FFFFFF"/>
        <w:spacing w:line="259" w:lineRule="auto"/>
        <w:jc w:val="both"/>
        <w:rPr>
          <w:rFonts w:ascii="Arial" w:hAnsi="Arial" w:cs="Arial"/>
          <w:b/>
          <w:sz w:val="22"/>
          <w:szCs w:val="22"/>
        </w:rPr>
      </w:pPr>
    </w:p>
    <w:p w14:paraId="7054B7F0" w14:textId="540F9472" w:rsidR="0096317C" w:rsidRPr="0093048C" w:rsidRDefault="0096317C" w:rsidP="0096317C">
      <w:pPr>
        <w:pStyle w:val="Forma"/>
        <w:shd w:val="clear" w:color="auto" w:fill="FFFFFF"/>
        <w:spacing w:line="259" w:lineRule="auto"/>
        <w:jc w:val="both"/>
        <w:rPr>
          <w:rFonts w:ascii="Arial" w:hAnsi="Arial" w:cs="Arial"/>
          <w:b/>
          <w:sz w:val="22"/>
          <w:szCs w:val="22"/>
        </w:rPr>
      </w:pPr>
      <w:r w:rsidRPr="0093048C">
        <w:rPr>
          <w:rFonts w:ascii="Arial" w:hAnsi="Arial" w:cs="Arial"/>
          <w:b/>
          <w:bCs/>
          <w:sz w:val="22"/>
          <w:szCs w:val="22"/>
        </w:rPr>
        <w:t>7.3.</w:t>
      </w:r>
      <w:r w:rsidRPr="0093048C">
        <w:rPr>
          <w:rFonts w:ascii="Arial" w:hAnsi="Arial" w:cs="Arial"/>
          <w:sz w:val="22"/>
          <w:szCs w:val="22"/>
        </w:rPr>
        <w:t xml:space="preserve"> </w:t>
      </w:r>
      <w:r w:rsidRPr="0093048C">
        <w:rPr>
          <w:rFonts w:ascii="Arial" w:hAnsi="Arial" w:cs="Arial"/>
          <w:b/>
          <w:sz w:val="22"/>
          <w:szCs w:val="22"/>
        </w:rPr>
        <w:t>Observación Preliminar número:</w:t>
      </w:r>
      <w:r w:rsidRPr="0093048C">
        <w:rPr>
          <w:rFonts w:ascii="Arial" w:hAnsi="Arial" w:cs="Arial"/>
          <w:sz w:val="22"/>
          <w:szCs w:val="22"/>
        </w:rPr>
        <w:t xml:space="preserve"> </w:t>
      </w:r>
      <w:r w:rsidRPr="0093048C">
        <w:rPr>
          <w:rFonts w:ascii="Arial" w:hAnsi="Arial" w:cs="Arial"/>
          <w:b/>
          <w:sz w:val="22"/>
          <w:szCs w:val="22"/>
        </w:rPr>
        <w:t>21</w:t>
      </w:r>
    </w:p>
    <w:p w14:paraId="7D215F81" w14:textId="77777777" w:rsidR="0096317C" w:rsidRPr="0093048C" w:rsidRDefault="0096317C" w:rsidP="0096317C">
      <w:pPr>
        <w:pStyle w:val="Forma"/>
        <w:shd w:val="clear" w:color="auto" w:fill="FFFFFF"/>
        <w:spacing w:line="259" w:lineRule="auto"/>
        <w:jc w:val="both"/>
        <w:rPr>
          <w:rFonts w:ascii="Arial" w:hAnsi="Arial" w:cs="Arial"/>
          <w:b/>
          <w:sz w:val="22"/>
          <w:szCs w:val="22"/>
        </w:rPr>
      </w:pPr>
    </w:p>
    <w:p w14:paraId="0459D8AB" w14:textId="77777777" w:rsidR="0096317C" w:rsidRPr="0093048C" w:rsidRDefault="0096317C" w:rsidP="0096317C">
      <w:pPr>
        <w:rPr>
          <w:rFonts w:cs="Arial"/>
          <w:szCs w:val="22"/>
          <w:lang w:val="es-MX"/>
        </w:rPr>
      </w:pPr>
      <w:r w:rsidRPr="0093048C">
        <w:rPr>
          <w:rFonts w:cs="Arial"/>
          <w:szCs w:val="22"/>
          <w:lang w:val="es-MX"/>
        </w:rPr>
        <w:t>De acuerdo con la revisión de cumplimiento normativo en relación con la Creación del Instituto Municipal de Planeación de la Entidad Fiscalizada, se conoció que no existe Acta de Cabildo de Creación, así como su Funcionamiento y Reglamentación del Instituto Municipal de Planeación</w:t>
      </w:r>
      <w:r w:rsidRPr="0093048C">
        <w:rPr>
          <w:rFonts w:cs="Arial"/>
          <w:szCs w:val="22"/>
          <w:lang w:val="es-MX" w:eastAsia="es-MX"/>
        </w:rPr>
        <w:t>.</w:t>
      </w:r>
    </w:p>
    <w:p w14:paraId="05D9D4E4" w14:textId="77777777" w:rsidR="0096317C" w:rsidRPr="0093048C" w:rsidRDefault="0096317C" w:rsidP="0096317C">
      <w:pPr>
        <w:shd w:val="clear" w:color="auto" w:fill="FFFFFF"/>
        <w:autoSpaceDE w:val="0"/>
        <w:autoSpaceDN w:val="0"/>
        <w:adjustRightInd w:val="0"/>
        <w:spacing w:line="259" w:lineRule="auto"/>
        <w:rPr>
          <w:rFonts w:eastAsiaTheme="minorHAnsi" w:cs="Arial"/>
          <w:b/>
          <w:bCs/>
          <w:color w:val="000000"/>
          <w:szCs w:val="22"/>
          <w:lang w:val="es-MX" w:eastAsia="en-US"/>
        </w:rPr>
      </w:pPr>
    </w:p>
    <w:p w14:paraId="10C8EE38" w14:textId="77777777" w:rsidR="0096317C" w:rsidRPr="0093048C" w:rsidRDefault="0096317C" w:rsidP="0096317C">
      <w:pPr>
        <w:shd w:val="clear" w:color="auto" w:fill="FFFFFF"/>
        <w:autoSpaceDE w:val="0"/>
        <w:autoSpaceDN w:val="0"/>
        <w:adjustRightInd w:val="0"/>
        <w:spacing w:line="259" w:lineRule="auto"/>
        <w:rPr>
          <w:rFonts w:eastAsiaTheme="minorHAnsi" w:cs="Arial"/>
          <w:b/>
          <w:bCs/>
          <w:color w:val="000000"/>
          <w:szCs w:val="22"/>
          <w:lang w:val="es-MX" w:eastAsia="en-US"/>
        </w:rPr>
      </w:pPr>
      <w:r w:rsidRPr="0093048C">
        <w:rPr>
          <w:rFonts w:eastAsiaTheme="minorHAnsi" w:cs="Arial"/>
          <w:b/>
          <w:bCs/>
          <w:color w:val="000000"/>
          <w:szCs w:val="22"/>
          <w:lang w:val="es-MX" w:eastAsia="en-US"/>
        </w:rPr>
        <w:t>Disposiciones Jurídicas Infringidas</w:t>
      </w:r>
    </w:p>
    <w:p w14:paraId="0767A773" w14:textId="77777777" w:rsidR="0096317C" w:rsidRPr="0093048C" w:rsidRDefault="0096317C" w:rsidP="0096317C">
      <w:pPr>
        <w:shd w:val="clear" w:color="auto" w:fill="FFFFFF"/>
        <w:autoSpaceDE w:val="0"/>
        <w:autoSpaceDN w:val="0"/>
        <w:adjustRightInd w:val="0"/>
        <w:spacing w:line="259" w:lineRule="auto"/>
        <w:rPr>
          <w:rFonts w:eastAsiaTheme="minorHAnsi" w:cs="Arial"/>
          <w:szCs w:val="22"/>
          <w:lang w:val="es-MX" w:eastAsia="en-US"/>
        </w:rPr>
      </w:pPr>
    </w:p>
    <w:p w14:paraId="2E8F96BC" w14:textId="77777777" w:rsidR="0096317C" w:rsidRPr="0093048C" w:rsidRDefault="0096317C" w:rsidP="00EF7AFB">
      <w:pPr>
        <w:spacing w:after="160" w:line="259" w:lineRule="auto"/>
        <w:contextualSpacing/>
        <w:rPr>
          <w:rFonts w:eastAsia="Calibri" w:cs="Arial"/>
          <w:szCs w:val="22"/>
          <w:lang w:val="es-MX" w:eastAsia="en-US"/>
        </w:rPr>
      </w:pPr>
      <w:r w:rsidRPr="0093048C">
        <w:rPr>
          <w:rFonts w:eastAsia="Calibri" w:cs="Arial"/>
          <w:szCs w:val="22"/>
          <w:lang w:val="es-MX" w:eastAsia="en-US"/>
        </w:rPr>
        <w:t xml:space="preserve">Artículo </w:t>
      </w:r>
      <w:r w:rsidRPr="0093048C">
        <w:rPr>
          <w:rFonts w:eastAsiaTheme="minorHAnsi" w:cs="Arial"/>
          <w:szCs w:val="22"/>
          <w:lang w:val="es-MX" w:eastAsia="en-US"/>
        </w:rPr>
        <w:t xml:space="preserve">191, 192, 193, 194, 195,196, 197, 198 y Tercero Transitorio </w:t>
      </w:r>
      <w:r w:rsidRPr="0093048C">
        <w:rPr>
          <w:rFonts w:eastAsiaTheme="minorHAnsi" w:cs="Arial"/>
          <w:bCs/>
          <w:color w:val="000000"/>
          <w:szCs w:val="22"/>
          <w:lang w:val="es-MX" w:eastAsia="en-US"/>
        </w:rPr>
        <w:t>de la Ley Orgánica Municipal del Estado de Michoacán de Ocampo, Publicada el 30 de marzo de 2021</w:t>
      </w:r>
    </w:p>
    <w:p w14:paraId="5596675D" w14:textId="77777777" w:rsidR="0096317C" w:rsidRPr="0093048C" w:rsidRDefault="0096317C" w:rsidP="0096317C">
      <w:pPr>
        <w:shd w:val="clear" w:color="auto" w:fill="FFFFFF"/>
        <w:autoSpaceDE w:val="0"/>
        <w:autoSpaceDN w:val="0"/>
        <w:adjustRightInd w:val="0"/>
        <w:rPr>
          <w:rFonts w:eastAsia="Arial Unicode MS" w:cs="Arial"/>
          <w:szCs w:val="22"/>
          <w:lang w:val="es-MX" w:eastAsia="es-MX"/>
        </w:rPr>
      </w:pPr>
    </w:p>
    <w:p w14:paraId="0608360D" w14:textId="77777777" w:rsidR="0096317C" w:rsidRPr="0093048C" w:rsidRDefault="0096317C" w:rsidP="0096317C">
      <w:pPr>
        <w:shd w:val="clear" w:color="auto" w:fill="FFFFFF"/>
        <w:autoSpaceDE w:val="0"/>
        <w:autoSpaceDN w:val="0"/>
        <w:adjustRightInd w:val="0"/>
        <w:rPr>
          <w:rFonts w:eastAsia="Arial Unicode MS" w:cs="Arial"/>
          <w:szCs w:val="22"/>
          <w:lang w:val="es-MX" w:eastAsia="es-MX"/>
        </w:rPr>
      </w:pPr>
      <w:r w:rsidRPr="0093048C">
        <w:rPr>
          <w:rFonts w:eastAsia="Arial Unicode MS" w:cs="Arial"/>
          <w:szCs w:val="22"/>
          <w:lang w:val="es-MX" w:eastAsia="es-MX"/>
        </w:rPr>
        <w:t xml:space="preserve">Mediante </w:t>
      </w:r>
      <w:r w:rsidRPr="0093048C">
        <w:rPr>
          <w:rFonts w:eastAsia="Arial Unicode MS" w:cs="Arial"/>
          <w:b/>
          <w:szCs w:val="22"/>
          <w:lang w:val="es-MX" w:eastAsia="es-MX"/>
        </w:rPr>
        <w:t>Escrito</w:t>
      </w:r>
      <w:r w:rsidRPr="0093048C">
        <w:rPr>
          <w:rFonts w:eastAsia="Arial Unicode MS" w:cs="Arial"/>
          <w:szCs w:val="22"/>
          <w:lang w:val="es-MX" w:eastAsia="es-MX"/>
        </w:rPr>
        <w:t xml:space="preserve"> </w:t>
      </w:r>
      <w:r w:rsidRPr="0093048C">
        <w:rPr>
          <w:rFonts w:eastAsia="Arial Unicode MS" w:cs="Arial"/>
          <w:bCs/>
          <w:szCs w:val="22"/>
          <w:lang w:val="es-MX" w:eastAsia="es-MX"/>
        </w:rPr>
        <w:t>de fecha 29 de noviembre de 2022</w:t>
      </w:r>
      <w:r w:rsidRPr="0093048C">
        <w:rPr>
          <w:rFonts w:eastAsia="Arial Unicode MS" w:cs="Arial"/>
          <w:szCs w:val="22"/>
          <w:lang w:val="es-MX" w:eastAsia="es-MX"/>
        </w:rPr>
        <w:t>, presentaron lo siguiente:</w:t>
      </w:r>
    </w:p>
    <w:p w14:paraId="040E4D58" w14:textId="77777777" w:rsidR="0096317C" w:rsidRPr="0093048C" w:rsidRDefault="0096317C" w:rsidP="0096317C">
      <w:pPr>
        <w:shd w:val="clear" w:color="auto" w:fill="FFFFFF"/>
        <w:autoSpaceDE w:val="0"/>
        <w:autoSpaceDN w:val="0"/>
        <w:adjustRightInd w:val="0"/>
        <w:rPr>
          <w:rFonts w:eastAsiaTheme="minorHAnsi" w:cs="Arial"/>
          <w:b/>
          <w:szCs w:val="22"/>
          <w:lang w:val="es-MX" w:eastAsia="en-US"/>
        </w:rPr>
      </w:pPr>
    </w:p>
    <w:p w14:paraId="33B9DA6C" w14:textId="77777777" w:rsidR="0096317C" w:rsidRPr="0093048C" w:rsidRDefault="0096317C" w:rsidP="0096317C">
      <w:pPr>
        <w:shd w:val="clear" w:color="auto" w:fill="FFFFFF"/>
        <w:autoSpaceDE w:val="0"/>
        <w:autoSpaceDN w:val="0"/>
        <w:adjustRightInd w:val="0"/>
        <w:spacing w:after="160"/>
        <w:contextualSpacing/>
        <w:rPr>
          <w:rFonts w:eastAsiaTheme="minorHAnsi" w:cs="Arial"/>
          <w:bCs/>
          <w:i/>
          <w:iCs/>
          <w:szCs w:val="22"/>
          <w:lang w:val="es-MX" w:eastAsia="en-US"/>
        </w:rPr>
      </w:pPr>
      <w:r w:rsidRPr="0093048C">
        <w:rPr>
          <w:rFonts w:eastAsiaTheme="minorHAnsi" w:cs="Arial"/>
          <w:bCs/>
          <w:i/>
          <w:iCs/>
          <w:szCs w:val="22"/>
          <w:lang w:val="es-MX" w:eastAsia="en-US"/>
        </w:rPr>
        <w:t>No se encontró evidencia adicional en los expedientes que obran en el municipio por lo que no se anexan documentos ya que dicha evidencia de los eventos observados ya que fue revisada y validada por la Auditoria en comento.</w:t>
      </w:r>
    </w:p>
    <w:p w14:paraId="7BFD3693" w14:textId="77777777" w:rsidR="0096317C" w:rsidRPr="0093048C" w:rsidRDefault="0096317C" w:rsidP="0096317C">
      <w:pPr>
        <w:pStyle w:val="Forma"/>
        <w:shd w:val="clear" w:color="auto" w:fill="FFFFFF"/>
        <w:spacing w:line="259" w:lineRule="auto"/>
        <w:jc w:val="both"/>
        <w:rPr>
          <w:rFonts w:ascii="Arial" w:hAnsi="Arial" w:cs="Arial"/>
          <w:b/>
          <w:sz w:val="22"/>
          <w:szCs w:val="22"/>
        </w:rPr>
      </w:pPr>
    </w:p>
    <w:p w14:paraId="582BEA8B" w14:textId="77777777" w:rsidR="00425BE8" w:rsidRPr="0093048C" w:rsidRDefault="00425BE8" w:rsidP="00425BE8">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3DF12481" w14:textId="77777777" w:rsidR="0096317C" w:rsidRPr="0093048C" w:rsidRDefault="0096317C" w:rsidP="0096317C">
      <w:pPr>
        <w:pStyle w:val="Forma"/>
        <w:shd w:val="clear" w:color="auto" w:fill="FFFFFF"/>
        <w:spacing w:line="259" w:lineRule="auto"/>
        <w:jc w:val="both"/>
        <w:rPr>
          <w:rFonts w:ascii="Arial" w:hAnsi="Arial" w:cs="Arial"/>
          <w:b/>
          <w:sz w:val="22"/>
          <w:szCs w:val="22"/>
        </w:rPr>
      </w:pPr>
    </w:p>
    <w:p w14:paraId="67122E8B" w14:textId="3CDEBA5B" w:rsidR="0096317C" w:rsidRPr="0093048C" w:rsidRDefault="0096317C" w:rsidP="0096317C">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justificaron la inconsistencia que guarda relación con el hecho observado, por lo que </w:t>
      </w:r>
      <w:r w:rsidR="00BE20FF">
        <w:rPr>
          <w:rFonts w:cs="Arial"/>
          <w:b/>
          <w:bCs/>
          <w:color w:val="000000"/>
          <w:szCs w:val="22"/>
        </w:rPr>
        <w:t>se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21.</w:t>
      </w:r>
    </w:p>
    <w:p w14:paraId="60042E3C" w14:textId="120563D5" w:rsidR="009B159E" w:rsidRDefault="0096317C" w:rsidP="0096317C">
      <w:pPr>
        <w:rPr>
          <w:rFonts w:cs="Arial"/>
          <w:color w:val="00000A"/>
          <w:szCs w:val="22"/>
        </w:rPr>
      </w:pPr>
      <w:r w:rsidRPr="0093048C">
        <w:rPr>
          <w:rFonts w:cs="Arial"/>
          <w:color w:val="00000A"/>
          <w:szCs w:val="22"/>
        </w:rPr>
        <w:lastRenderedPageBreak/>
        <w:t>Derivado de lo anterior, conforme a las pruebas ofertadas se determinó elaborar el Informe de Presuntas Irregularidades número</w:t>
      </w:r>
      <w:r w:rsidRPr="0093048C">
        <w:rPr>
          <w:b/>
          <w:szCs w:val="22"/>
        </w:rPr>
        <w:t xml:space="preserve">   ASM/AEFM/DGPF/CP2021/AC/M098/233/IPI-20</w:t>
      </w:r>
      <w:r w:rsidRPr="0093048C">
        <w:rPr>
          <w:rFonts w:cs="Arial"/>
          <w:color w:val="00000A"/>
          <w:szCs w:val="22"/>
        </w:rPr>
        <w:t>, el cual será turnado a la Autoridad Investigadora de este Órgano Técnico, para su trámite correspondiente.</w:t>
      </w:r>
    </w:p>
    <w:p w14:paraId="1B6E9CB3" w14:textId="77777777" w:rsidR="009B159E" w:rsidRPr="0093048C" w:rsidRDefault="009B159E" w:rsidP="0096317C">
      <w:pPr>
        <w:rPr>
          <w:rFonts w:cs="Arial"/>
          <w:color w:val="00000A"/>
          <w:szCs w:val="22"/>
        </w:rPr>
      </w:pPr>
    </w:p>
    <w:p w14:paraId="3890E164" w14:textId="483C8037" w:rsidR="0096317C" w:rsidRPr="0093048C" w:rsidRDefault="0096317C" w:rsidP="0096317C">
      <w:pPr>
        <w:pStyle w:val="Forma"/>
        <w:shd w:val="clear" w:color="auto" w:fill="FFFFFF"/>
        <w:spacing w:line="259" w:lineRule="auto"/>
        <w:jc w:val="both"/>
        <w:rPr>
          <w:rFonts w:ascii="Arial" w:hAnsi="Arial" w:cs="Arial"/>
          <w:b/>
          <w:bCs/>
          <w:sz w:val="22"/>
          <w:szCs w:val="22"/>
        </w:rPr>
      </w:pPr>
      <w:r w:rsidRPr="0093048C">
        <w:rPr>
          <w:rFonts w:ascii="Arial" w:hAnsi="Arial" w:cs="Arial"/>
          <w:b/>
          <w:bCs/>
          <w:color w:val="00000A"/>
          <w:sz w:val="22"/>
          <w:szCs w:val="22"/>
        </w:rPr>
        <w:t>7.3.1.</w:t>
      </w:r>
      <w:r w:rsidRPr="0093048C">
        <w:rPr>
          <w:rFonts w:ascii="Arial" w:hAnsi="Arial" w:cs="Arial"/>
          <w:b/>
          <w:bCs/>
          <w:sz w:val="22"/>
          <w:szCs w:val="22"/>
        </w:rPr>
        <w:t xml:space="preserve"> Observación Preliminar número: 22</w:t>
      </w:r>
    </w:p>
    <w:p w14:paraId="292397D0" w14:textId="77777777" w:rsidR="0096317C" w:rsidRPr="0093048C" w:rsidRDefault="0096317C" w:rsidP="0096317C">
      <w:pPr>
        <w:pStyle w:val="Forma"/>
        <w:shd w:val="clear" w:color="auto" w:fill="FFFFFF"/>
        <w:spacing w:line="259" w:lineRule="auto"/>
        <w:jc w:val="both"/>
        <w:rPr>
          <w:rFonts w:ascii="Arial" w:hAnsi="Arial" w:cs="Arial"/>
          <w:b/>
          <w:bCs/>
          <w:sz w:val="22"/>
          <w:szCs w:val="22"/>
        </w:rPr>
      </w:pPr>
    </w:p>
    <w:p w14:paraId="5583E246" w14:textId="734C5D51" w:rsidR="0096317C" w:rsidRDefault="0096317C" w:rsidP="0096317C">
      <w:pPr>
        <w:rPr>
          <w:rFonts w:cs="Arial"/>
          <w:szCs w:val="22"/>
        </w:rPr>
      </w:pPr>
      <w:r w:rsidRPr="0093048C">
        <w:rPr>
          <w:rFonts w:cs="Arial"/>
          <w:szCs w:val="22"/>
        </w:rPr>
        <w:t>De acuerdo a la revisión de cumplimiento normativo en relación al Funcionamiento del  Comité de Obra Pública, Adquisiciones, Enajenaciones, Arrendamientos y Contratación de Servicios de Bienes Muebles e Inmuebles de la Entidad Fiscalizada, se conoció que mediante Acta de Sesión Ordinaria de Cabildo, de fecha 21 de septiembre de 2021 y Acta de Sesión Ordinaria de Cabildo número 7, de fecha 27  de octubre del 2021, se acuerda la Creación del Comité de Obra Pública, Adquisiciones, Enajenaciones, Arrendamientos y Contratación de Servicios de Bienes Mueb</w:t>
      </w:r>
      <w:r w:rsidR="00EA4DAD" w:rsidRPr="0093048C">
        <w:rPr>
          <w:rFonts w:cs="Arial"/>
          <w:szCs w:val="22"/>
        </w:rPr>
        <w:t>les e Inmuebles de la Entidad Fiscalizada</w:t>
      </w:r>
      <w:r w:rsidRPr="0093048C">
        <w:rPr>
          <w:rFonts w:cs="Arial"/>
          <w:szCs w:val="22"/>
        </w:rPr>
        <w:t>, así mismo por lo que respecta al funcionamiento del Comité, únicamente proporcionan 3 actas de sesiones, Aunado a lo anterior, no existe evidencia del Funcionamiento del Comité de Obra Pública, Adquisiciones, Enajenaciones, Arrendamientos y Contratación de Servicios de Bienes Muebles e Inmuebles, por los meses de enero, febrero, marzo, abril, mayo, junio, julio, agosto, septiembre, noviembre y diciembre, del ejercicio sujeto a revisión.</w:t>
      </w:r>
    </w:p>
    <w:p w14:paraId="49E16F50" w14:textId="77777777" w:rsidR="00A643FF" w:rsidRPr="0093048C" w:rsidRDefault="00A643FF" w:rsidP="0096317C">
      <w:pPr>
        <w:rPr>
          <w:rFonts w:cs="Arial"/>
          <w:szCs w:val="22"/>
        </w:rPr>
      </w:pPr>
    </w:p>
    <w:p w14:paraId="0BC52004" w14:textId="77777777" w:rsidR="0096317C" w:rsidRPr="0093048C" w:rsidRDefault="0096317C" w:rsidP="0096317C">
      <w:pPr>
        <w:rPr>
          <w:rFonts w:cs="Arial"/>
          <w:b/>
          <w:bCs/>
          <w:szCs w:val="22"/>
        </w:rPr>
      </w:pPr>
      <w:r w:rsidRPr="0093048C">
        <w:rPr>
          <w:rFonts w:cs="Arial"/>
          <w:b/>
          <w:bCs/>
          <w:szCs w:val="22"/>
        </w:rPr>
        <w:t>Disposiciones Jurídicas Infringidas</w:t>
      </w:r>
    </w:p>
    <w:p w14:paraId="2469EAAF" w14:textId="77777777" w:rsidR="0096317C" w:rsidRPr="0093048C" w:rsidRDefault="0096317C" w:rsidP="0096317C">
      <w:pPr>
        <w:rPr>
          <w:rFonts w:cs="Arial"/>
          <w:b/>
          <w:bCs/>
          <w:szCs w:val="22"/>
        </w:rPr>
      </w:pPr>
    </w:p>
    <w:p w14:paraId="0E5CFC04" w14:textId="77777777" w:rsidR="0096317C" w:rsidRPr="0093048C" w:rsidRDefault="0096317C" w:rsidP="000671B4">
      <w:pPr>
        <w:spacing w:after="160"/>
        <w:contextualSpacing/>
        <w:rPr>
          <w:rFonts w:eastAsia="Calibri" w:cs="Arial"/>
          <w:szCs w:val="22"/>
          <w:lang w:val="es-MX" w:eastAsia="en-US"/>
        </w:rPr>
      </w:pPr>
      <w:r w:rsidRPr="0093048C">
        <w:rPr>
          <w:rFonts w:eastAsia="Calibri" w:cs="Arial"/>
          <w:szCs w:val="22"/>
          <w:lang w:val="es-MX" w:eastAsia="en-US"/>
        </w:rPr>
        <w:t xml:space="preserve">Artículo </w:t>
      </w:r>
      <w:r w:rsidRPr="0093048C">
        <w:rPr>
          <w:rFonts w:eastAsiaTheme="minorHAnsi" w:cs="Arial"/>
          <w:bCs/>
          <w:color w:val="000000"/>
          <w:szCs w:val="22"/>
          <w:lang w:val="es-MX" w:eastAsia="en-US"/>
        </w:rPr>
        <w:t xml:space="preserve">170, 171, 172 </w:t>
      </w:r>
      <w:r w:rsidRPr="0093048C">
        <w:rPr>
          <w:rFonts w:eastAsiaTheme="minorHAnsi" w:cs="Arial"/>
          <w:szCs w:val="22"/>
          <w:lang w:val="es-MX" w:eastAsia="en-US"/>
        </w:rPr>
        <w:t xml:space="preserve">de la Ley Orgánica Municipal del Estado de Michoacán de Ocampo, Publicada el 30 de marzo de 2021 </w:t>
      </w:r>
      <w:r w:rsidRPr="0093048C">
        <w:rPr>
          <w:rFonts w:eastAsia="Calibri" w:cs="Arial"/>
          <w:szCs w:val="22"/>
          <w:lang w:val="es-MX" w:eastAsia="en-US"/>
        </w:rPr>
        <w:t xml:space="preserve">y </w:t>
      </w:r>
      <w:r w:rsidRPr="0093048C">
        <w:rPr>
          <w:rFonts w:eastAsiaTheme="minorHAnsi" w:cs="Arial"/>
          <w:bCs/>
          <w:color w:val="000000"/>
          <w:szCs w:val="22"/>
          <w:lang w:val="es-MX" w:eastAsia="en-US"/>
        </w:rPr>
        <w:t>Artículo 6° del Reglamento del Comité de Obra Pública, Adquisiciones, Enajenaciones, Arrendamientos y Contratación de Servicios de Bienes Muebles e Inmuebles del Municipio de la Entidad Fiscalizada.</w:t>
      </w:r>
    </w:p>
    <w:p w14:paraId="203CE106" w14:textId="77777777" w:rsidR="0096317C" w:rsidRPr="0093048C" w:rsidRDefault="0096317C" w:rsidP="0096317C">
      <w:pPr>
        <w:shd w:val="clear" w:color="auto" w:fill="FFFFFF"/>
        <w:autoSpaceDE w:val="0"/>
        <w:autoSpaceDN w:val="0"/>
        <w:adjustRightInd w:val="0"/>
        <w:spacing w:line="259" w:lineRule="auto"/>
        <w:rPr>
          <w:rFonts w:eastAsiaTheme="minorHAnsi" w:cs="Arial"/>
          <w:szCs w:val="22"/>
          <w:lang w:val="es-MX" w:eastAsia="en-US"/>
        </w:rPr>
      </w:pPr>
    </w:p>
    <w:p w14:paraId="5A91662A" w14:textId="77777777" w:rsidR="0096317C" w:rsidRPr="0093048C" w:rsidRDefault="0096317C" w:rsidP="0096317C">
      <w:pPr>
        <w:shd w:val="clear" w:color="auto" w:fill="FFFFFF"/>
        <w:autoSpaceDE w:val="0"/>
        <w:autoSpaceDN w:val="0"/>
        <w:adjustRightInd w:val="0"/>
        <w:rPr>
          <w:rFonts w:eastAsia="Arial Unicode MS" w:cs="Arial"/>
          <w:szCs w:val="22"/>
          <w:lang w:val="es-MX" w:eastAsia="es-MX"/>
        </w:rPr>
      </w:pPr>
      <w:r w:rsidRPr="0093048C">
        <w:rPr>
          <w:rFonts w:eastAsia="Arial Unicode MS" w:cs="Arial"/>
          <w:szCs w:val="22"/>
          <w:lang w:val="es-MX" w:eastAsia="es-MX"/>
        </w:rPr>
        <w:t xml:space="preserve">Mediante </w:t>
      </w:r>
      <w:r w:rsidRPr="0093048C">
        <w:rPr>
          <w:rFonts w:eastAsia="Arial Unicode MS" w:cs="Arial"/>
          <w:b/>
          <w:szCs w:val="22"/>
          <w:lang w:val="es-MX" w:eastAsia="es-MX"/>
        </w:rPr>
        <w:t>Escrito</w:t>
      </w:r>
      <w:r w:rsidRPr="0093048C">
        <w:rPr>
          <w:rFonts w:eastAsia="Arial Unicode MS" w:cs="Arial"/>
          <w:szCs w:val="22"/>
          <w:lang w:val="es-MX" w:eastAsia="es-MX"/>
        </w:rPr>
        <w:t xml:space="preserve"> </w:t>
      </w:r>
      <w:r w:rsidRPr="0093048C">
        <w:rPr>
          <w:rFonts w:eastAsia="Arial Unicode MS" w:cs="Arial"/>
          <w:bCs/>
          <w:szCs w:val="22"/>
          <w:lang w:val="es-MX" w:eastAsia="es-MX"/>
        </w:rPr>
        <w:t>de fecha 29 veintinueve de noviembre de 2022 dos mil veintidós</w:t>
      </w:r>
      <w:r w:rsidRPr="0093048C">
        <w:rPr>
          <w:rFonts w:eastAsia="Arial Unicode MS" w:cs="Arial"/>
          <w:szCs w:val="22"/>
          <w:lang w:val="es-MX" w:eastAsia="es-MX"/>
        </w:rPr>
        <w:t>, presentaron lo siguiente:</w:t>
      </w:r>
    </w:p>
    <w:p w14:paraId="170941EF" w14:textId="77777777" w:rsidR="0096317C" w:rsidRPr="0093048C" w:rsidRDefault="0096317C" w:rsidP="0096317C">
      <w:pPr>
        <w:shd w:val="clear" w:color="auto" w:fill="FFFFFF"/>
        <w:autoSpaceDE w:val="0"/>
        <w:autoSpaceDN w:val="0"/>
        <w:adjustRightInd w:val="0"/>
        <w:rPr>
          <w:rFonts w:eastAsiaTheme="minorHAnsi" w:cs="Arial"/>
          <w:b/>
          <w:szCs w:val="22"/>
          <w:lang w:val="es-MX" w:eastAsia="en-US"/>
        </w:rPr>
      </w:pPr>
    </w:p>
    <w:p w14:paraId="59333E25" w14:textId="7FE45935" w:rsidR="0096317C" w:rsidRPr="0093048C" w:rsidRDefault="0096317C" w:rsidP="0096317C">
      <w:pPr>
        <w:shd w:val="clear" w:color="auto" w:fill="FFFFFF"/>
        <w:autoSpaceDE w:val="0"/>
        <w:autoSpaceDN w:val="0"/>
        <w:adjustRightInd w:val="0"/>
        <w:spacing w:after="160" w:line="259" w:lineRule="auto"/>
        <w:contextualSpacing/>
        <w:rPr>
          <w:rFonts w:eastAsiaTheme="minorHAnsi" w:cs="Arial"/>
          <w:bCs/>
          <w:i/>
          <w:iCs/>
          <w:szCs w:val="22"/>
          <w:lang w:val="es-MX" w:eastAsia="en-US"/>
        </w:rPr>
      </w:pPr>
      <w:r w:rsidRPr="0093048C">
        <w:rPr>
          <w:rFonts w:eastAsiaTheme="minorHAnsi" w:cs="Arial"/>
          <w:bCs/>
          <w:i/>
          <w:iCs/>
          <w:szCs w:val="22"/>
          <w:lang w:val="es-MX" w:eastAsia="en-US"/>
        </w:rPr>
        <w:t xml:space="preserve">Se hace entrega  de copia de Acta de instalación de Comité de Obra Pública, Adquisiciones, Arrendamientos y Contratación de Servicios de Bienes Muebles e Inmuebles de la entidad fiscalizada con fecha 21 de septiembre del 2021, Copia del acta número 2 (dos) con fecha 1 de octubre de  2021, acta de sesión número 3 (tres) con fecha 8 de octubre de 2021, acta de sesión de cabildo número 4 (cuatro) con fecha 15 de octubre de 2021, acta de sesión  de cabildo número 5 (cinco) con fecha 01 de noviembre de 2021, la cual se presenta como documentación del funcionamiento del Comité de Obra Pública, Adquisiciones, </w:t>
      </w:r>
      <w:r w:rsidRPr="0093048C">
        <w:rPr>
          <w:rFonts w:eastAsiaTheme="minorHAnsi" w:cs="Arial"/>
          <w:bCs/>
          <w:i/>
          <w:iCs/>
          <w:szCs w:val="22"/>
          <w:lang w:val="es-MX" w:eastAsia="en-US"/>
        </w:rPr>
        <w:lastRenderedPageBreak/>
        <w:t>Enajenaciones, Arrendamientos y Contratación de Servicios de Bienes Mueb</w:t>
      </w:r>
      <w:r w:rsidR="00EA4DAD" w:rsidRPr="0093048C">
        <w:rPr>
          <w:rFonts w:eastAsiaTheme="minorHAnsi" w:cs="Arial"/>
          <w:bCs/>
          <w:i/>
          <w:iCs/>
          <w:szCs w:val="22"/>
          <w:lang w:val="es-MX" w:eastAsia="en-US"/>
        </w:rPr>
        <w:t>les e Inmuebles de la Entidad Fiscalizada</w:t>
      </w:r>
      <w:r w:rsidRPr="0093048C">
        <w:rPr>
          <w:rFonts w:eastAsiaTheme="minorHAnsi" w:cs="Arial"/>
          <w:bCs/>
          <w:i/>
          <w:iCs/>
          <w:szCs w:val="22"/>
          <w:lang w:val="es-MX" w:eastAsia="en-US"/>
        </w:rPr>
        <w:t xml:space="preserve"> 2021, septiembre, octubre y noviembre.</w:t>
      </w:r>
    </w:p>
    <w:p w14:paraId="1DE406DB" w14:textId="77777777" w:rsidR="0096317C" w:rsidRPr="0093048C" w:rsidRDefault="0096317C" w:rsidP="0096317C">
      <w:pPr>
        <w:shd w:val="clear" w:color="auto" w:fill="FFFFFF"/>
        <w:autoSpaceDE w:val="0"/>
        <w:autoSpaceDN w:val="0"/>
        <w:adjustRightInd w:val="0"/>
        <w:spacing w:line="259" w:lineRule="auto"/>
        <w:rPr>
          <w:rFonts w:eastAsiaTheme="minorHAnsi" w:cs="Arial"/>
          <w:i/>
          <w:iCs/>
          <w:szCs w:val="22"/>
          <w:lang w:val="es-MX" w:eastAsia="en-US"/>
        </w:rPr>
      </w:pPr>
    </w:p>
    <w:p w14:paraId="1842C6BB" w14:textId="77777777" w:rsidR="00425BE8" w:rsidRPr="0093048C" w:rsidRDefault="00425BE8" w:rsidP="00425BE8">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057C5EA1" w14:textId="77777777" w:rsidR="0096317C" w:rsidRPr="0093048C" w:rsidRDefault="0096317C" w:rsidP="0096317C">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justificaron la inconsistencia que guarda relación con el hecho observado, por lo que </w:t>
      </w:r>
      <w:r w:rsidRPr="0093048C">
        <w:rPr>
          <w:rFonts w:cs="Arial"/>
          <w:b/>
          <w:bCs/>
          <w:color w:val="000000"/>
          <w:szCs w:val="22"/>
        </w:rPr>
        <w:t>se rectifica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22.</w:t>
      </w:r>
    </w:p>
    <w:p w14:paraId="0F46F446" w14:textId="77777777" w:rsidR="0096317C" w:rsidRPr="0093048C" w:rsidRDefault="0096317C" w:rsidP="0096317C">
      <w:pPr>
        <w:tabs>
          <w:tab w:val="left" w:pos="10022"/>
        </w:tabs>
        <w:rPr>
          <w:rFonts w:cs="Arial"/>
          <w:b/>
          <w:bCs/>
          <w:color w:val="000000"/>
          <w:szCs w:val="22"/>
        </w:rPr>
      </w:pPr>
    </w:p>
    <w:p w14:paraId="3015D43B" w14:textId="77777777" w:rsidR="0096317C" w:rsidRPr="0093048C" w:rsidRDefault="0096317C" w:rsidP="0096317C">
      <w:pPr>
        <w:rPr>
          <w:rFonts w:cs="Arial"/>
          <w:szCs w:val="22"/>
        </w:rPr>
      </w:pPr>
      <w:r w:rsidRPr="0093048C">
        <w:rPr>
          <w:rFonts w:cs="Arial"/>
          <w:color w:val="00000A"/>
          <w:szCs w:val="22"/>
        </w:rPr>
        <w:t>Derivado de lo anterior, conforme a las pruebas ofertadas se determinó elaborar el Informe de Presuntas Irregularidades número</w:t>
      </w:r>
      <w:r w:rsidRPr="0093048C">
        <w:rPr>
          <w:b/>
          <w:szCs w:val="22"/>
        </w:rPr>
        <w:t xml:space="preserve">   ASM/AEFM/DGPF/CP2021/AC/M098/233/IPI-21</w:t>
      </w:r>
      <w:r w:rsidRPr="0093048C">
        <w:rPr>
          <w:rFonts w:cs="Arial"/>
          <w:color w:val="00000A"/>
          <w:szCs w:val="22"/>
        </w:rPr>
        <w:t>, el cual será turnado a la Autoridad Investigadora de este Órgano Técnico, para su trámite correspondiente.</w:t>
      </w:r>
    </w:p>
    <w:p w14:paraId="507BBB1E" w14:textId="77777777" w:rsidR="0096317C" w:rsidRPr="0093048C" w:rsidRDefault="0096317C" w:rsidP="0096317C">
      <w:pPr>
        <w:rPr>
          <w:rFonts w:cs="Arial"/>
          <w:b/>
          <w:bCs/>
          <w:szCs w:val="22"/>
        </w:rPr>
      </w:pPr>
    </w:p>
    <w:p w14:paraId="35C64604" w14:textId="1B38FEA0" w:rsidR="0096317C" w:rsidRPr="0093048C" w:rsidRDefault="0096317C" w:rsidP="0096317C">
      <w:pPr>
        <w:rPr>
          <w:rFonts w:cs="Arial"/>
          <w:b/>
          <w:szCs w:val="22"/>
        </w:rPr>
      </w:pPr>
      <w:r w:rsidRPr="0093048C">
        <w:rPr>
          <w:rFonts w:cs="Arial"/>
          <w:b/>
          <w:bCs/>
          <w:szCs w:val="22"/>
        </w:rPr>
        <w:t>8.</w:t>
      </w:r>
      <w:r w:rsidRPr="0093048C">
        <w:rPr>
          <w:rFonts w:cs="Arial"/>
          <w:szCs w:val="22"/>
        </w:rPr>
        <w:t xml:space="preserve"> Cumplimiento del ejercicio de atribuciones en materia de funcionamiento</w:t>
      </w:r>
      <w:r w:rsidRPr="0093048C">
        <w:rPr>
          <w:rFonts w:cs="Arial"/>
          <w:b/>
          <w:szCs w:val="22"/>
        </w:rPr>
        <w:t>.</w:t>
      </w:r>
    </w:p>
    <w:p w14:paraId="1278D24F" w14:textId="77777777" w:rsidR="0096317C" w:rsidRPr="0093048C" w:rsidRDefault="0096317C" w:rsidP="0096317C">
      <w:pPr>
        <w:rPr>
          <w:rFonts w:cs="Arial"/>
          <w:b/>
          <w:szCs w:val="22"/>
        </w:rPr>
      </w:pPr>
    </w:p>
    <w:p w14:paraId="4028E5C9" w14:textId="5DB234E4" w:rsidR="0096317C" w:rsidRPr="0093048C" w:rsidRDefault="0096317C" w:rsidP="0096317C">
      <w:pPr>
        <w:rPr>
          <w:rFonts w:cs="Arial"/>
          <w:szCs w:val="22"/>
        </w:rPr>
      </w:pPr>
      <w:r w:rsidRPr="0093048C">
        <w:rPr>
          <w:rFonts w:cs="Arial"/>
          <w:b/>
          <w:szCs w:val="22"/>
        </w:rPr>
        <w:t>8.1.</w:t>
      </w:r>
      <w:r w:rsidRPr="0093048C">
        <w:rPr>
          <w:rFonts w:cs="Arial"/>
          <w:color w:val="000000"/>
          <w:sz w:val="16"/>
          <w:szCs w:val="16"/>
        </w:rPr>
        <w:t xml:space="preserve"> </w:t>
      </w:r>
      <w:r w:rsidRPr="0093048C">
        <w:rPr>
          <w:rFonts w:cs="Arial"/>
          <w:szCs w:val="22"/>
        </w:rPr>
        <w:t xml:space="preserve">Se verificó el cumplimiento de la presentación de la Cuenta Pública de la Hacienda Municipal correspondiente al ejercicio fiscal en revisión, durante el plazo y en los términos dispuestos en la normativa aplicable, </w:t>
      </w:r>
      <w:r w:rsidRPr="0093048C">
        <w:rPr>
          <w:szCs w:val="22"/>
        </w:rPr>
        <w:t>por lo que no se detectaron irregularidades que presuman la existencia de conductas, actos, hechos u omisiones; en consecuencia, no se generaron observaciones preliminares.</w:t>
      </w:r>
    </w:p>
    <w:p w14:paraId="7C0415A0" w14:textId="77777777" w:rsidR="0096317C" w:rsidRPr="0093048C" w:rsidRDefault="0096317C" w:rsidP="0096317C">
      <w:pPr>
        <w:rPr>
          <w:rFonts w:cs="Arial"/>
          <w:szCs w:val="22"/>
        </w:rPr>
      </w:pPr>
    </w:p>
    <w:p w14:paraId="43BE9183" w14:textId="681E005F" w:rsidR="0096317C" w:rsidRPr="0093048C" w:rsidRDefault="0096317C" w:rsidP="0096317C">
      <w:pPr>
        <w:rPr>
          <w:rFonts w:cs="Arial"/>
          <w:szCs w:val="22"/>
        </w:rPr>
      </w:pPr>
      <w:r w:rsidRPr="0093048C">
        <w:rPr>
          <w:rFonts w:cs="Arial"/>
          <w:b/>
          <w:bCs/>
          <w:szCs w:val="22"/>
        </w:rPr>
        <w:t>8.2.</w:t>
      </w:r>
      <w:r w:rsidRPr="0093048C">
        <w:rPr>
          <w:rFonts w:cs="Arial"/>
          <w:szCs w:val="22"/>
        </w:rPr>
        <w:t xml:space="preserve"> Se verificó el cumplimiento de la presentación de los informes trimestrales correspondientes a los avances del ejercicio del presupuesto de egresos del ejercicio fiscal en revisión, durante el plazo y en los términos dispuestos en la normativa aplicable, </w:t>
      </w:r>
      <w:r w:rsidRPr="0093048C">
        <w:rPr>
          <w:szCs w:val="22"/>
        </w:rPr>
        <w:t>por lo que no se detectaron irregularidades que presuman la existencia de conductas, actos, hechos u omisiones; en consecuencia, no se generaron observaciones preliminares.</w:t>
      </w:r>
    </w:p>
    <w:p w14:paraId="00E12822" w14:textId="77777777" w:rsidR="0096317C" w:rsidRPr="0093048C" w:rsidRDefault="0096317C" w:rsidP="0096317C">
      <w:pPr>
        <w:rPr>
          <w:rFonts w:cs="Arial"/>
          <w:szCs w:val="22"/>
        </w:rPr>
      </w:pPr>
    </w:p>
    <w:p w14:paraId="58CD5626" w14:textId="73BF1F0E" w:rsidR="0096317C" w:rsidRPr="0093048C" w:rsidRDefault="0096317C" w:rsidP="0096317C">
      <w:pPr>
        <w:pStyle w:val="Forma"/>
        <w:shd w:val="clear" w:color="auto" w:fill="FFFFFF"/>
        <w:spacing w:line="259" w:lineRule="auto"/>
        <w:jc w:val="both"/>
        <w:rPr>
          <w:rFonts w:ascii="Arial" w:hAnsi="Arial" w:cs="Arial"/>
          <w:b/>
          <w:sz w:val="22"/>
          <w:szCs w:val="22"/>
        </w:rPr>
      </w:pPr>
      <w:r w:rsidRPr="0093048C">
        <w:rPr>
          <w:rFonts w:ascii="Arial" w:hAnsi="Arial" w:cs="Arial"/>
          <w:b/>
          <w:bCs/>
          <w:sz w:val="22"/>
          <w:szCs w:val="22"/>
        </w:rPr>
        <w:t>8.3.</w:t>
      </w:r>
      <w:r w:rsidRPr="0093048C">
        <w:rPr>
          <w:rFonts w:ascii="Arial" w:hAnsi="Arial" w:cs="Arial"/>
          <w:sz w:val="22"/>
          <w:szCs w:val="22"/>
        </w:rPr>
        <w:t xml:space="preserve"> </w:t>
      </w:r>
      <w:r w:rsidRPr="0093048C">
        <w:rPr>
          <w:rFonts w:ascii="Arial" w:hAnsi="Arial" w:cs="Arial"/>
          <w:b/>
          <w:sz w:val="22"/>
          <w:szCs w:val="22"/>
        </w:rPr>
        <w:t>Observación Preliminar número:</w:t>
      </w:r>
      <w:r w:rsidRPr="0093048C">
        <w:rPr>
          <w:rFonts w:ascii="Arial" w:hAnsi="Arial" w:cs="Arial"/>
          <w:sz w:val="22"/>
          <w:szCs w:val="22"/>
        </w:rPr>
        <w:t xml:space="preserve"> </w:t>
      </w:r>
      <w:r w:rsidRPr="0093048C">
        <w:rPr>
          <w:rFonts w:ascii="Arial" w:hAnsi="Arial" w:cs="Arial"/>
          <w:b/>
          <w:sz w:val="22"/>
          <w:szCs w:val="22"/>
        </w:rPr>
        <w:t>23</w:t>
      </w:r>
    </w:p>
    <w:p w14:paraId="586ED9AE" w14:textId="77777777" w:rsidR="0096317C" w:rsidRPr="0093048C" w:rsidRDefault="0096317C" w:rsidP="0096317C">
      <w:pPr>
        <w:rPr>
          <w:rFonts w:cs="Arial"/>
          <w:szCs w:val="22"/>
        </w:rPr>
      </w:pPr>
    </w:p>
    <w:p w14:paraId="2FA1C067" w14:textId="59DF18C9" w:rsidR="0096317C" w:rsidRPr="0093048C" w:rsidRDefault="0096317C" w:rsidP="0096317C">
      <w:pPr>
        <w:pStyle w:val="Forma"/>
        <w:tabs>
          <w:tab w:val="left" w:pos="11548"/>
        </w:tabs>
        <w:spacing w:line="276" w:lineRule="auto"/>
        <w:contextualSpacing/>
        <w:jc w:val="both"/>
        <w:rPr>
          <w:rFonts w:ascii="Arial" w:hAnsi="Arial" w:cs="Arial"/>
          <w:bCs/>
          <w:sz w:val="22"/>
          <w:szCs w:val="22"/>
        </w:rPr>
      </w:pPr>
      <w:r w:rsidRPr="0093048C">
        <w:rPr>
          <w:rFonts w:ascii="Arial" w:eastAsia="Calibri" w:hAnsi="Arial" w:cs="Arial"/>
          <w:sz w:val="22"/>
          <w:szCs w:val="22"/>
        </w:rPr>
        <w:t>Durante el desarrollo de la Fiscalización de análisis a la información y documentación p</w:t>
      </w:r>
      <w:r w:rsidR="00EA4DAD" w:rsidRPr="0093048C">
        <w:rPr>
          <w:rFonts w:ascii="Arial" w:eastAsia="Calibri" w:hAnsi="Arial" w:cs="Arial"/>
          <w:sz w:val="22"/>
          <w:szCs w:val="22"/>
        </w:rPr>
        <w:t>roporcionada por la Entidad Fiscalizada</w:t>
      </w:r>
      <w:r w:rsidRPr="0093048C">
        <w:rPr>
          <w:rFonts w:ascii="Arial" w:eastAsia="Calibri" w:hAnsi="Arial" w:cs="Arial"/>
          <w:sz w:val="22"/>
          <w:szCs w:val="22"/>
        </w:rPr>
        <w:t>, se determina que la presentación del</w:t>
      </w:r>
      <w:r w:rsidRPr="0093048C">
        <w:rPr>
          <w:rFonts w:ascii="Arial" w:hAnsi="Arial" w:cs="Arial"/>
          <w:bCs/>
          <w:sz w:val="22"/>
          <w:szCs w:val="22"/>
        </w:rPr>
        <w:t xml:space="preserve"> Ejemplar de la publicación del Presupuesto de Egresos aprobado por la Entidad Fiscalizada, las Plantillas de Personal, el Tabulador de Sueldos, para el Ejercicio Fiscal 2021, se presentó ante la Auditoria Superior de Michoacán, con fecha 23 de febrero de 2021, debiendo ser a los cinco días siguientes a lo de su publicación, por lo que la publicación del presupuesto </w:t>
      </w:r>
      <w:r w:rsidRPr="0093048C">
        <w:rPr>
          <w:rFonts w:ascii="Arial" w:hAnsi="Arial" w:cs="Arial"/>
          <w:bCs/>
          <w:sz w:val="22"/>
          <w:szCs w:val="22"/>
        </w:rPr>
        <w:lastRenderedPageBreak/>
        <w:t xml:space="preserve">en el Periódico Oficial del Gobierno Constitucional del Estado de Michoacán de Ocampo, fue el día  8 de enero de 2021,en contravención a la normatividad aplicable. </w:t>
      </w:r>
    </w:p>
    <w:p w14:paraId="493AE1C0" w14:textId="77777777" w:rsidR="00F62C51" w:rsidRPr="0093048C" w:rsidRDefault="00F62C51" w:rsidP="00FE2BE0">
      <w:pPr>
        <w:rPr>
          <w:szCs w:val="22"/>
        </w:rPr>
      </w:pPr>
    </w:p>
    <w:p w14:paraId="14D2219A" w14:textId="77777777" w:rsidR="004A52D3" w:rsidRPr="0093048C" w:rsidRDefault="004A52D3" w:rsidP="004A52D3">
      <w:pPr>
        <w:rPr>
          <w:b/>
          <w:bCs/>
          <w:szCs w:val="22"/>
        </w:rPr>
      </w:pPr>
      <w:r w:rsidRPr="0093048C">
        <w:rPr>
          <w:b/>
          <w:bCs/>
          <w:szCs w:val="22"/>
        </w:rPr>
        <w:t>Disposiciones Jurídicas Infringidas</w:t>
      </w:r>
    </w:p>
    <w:p w14:paraId="5C5FD2BB" w14:textId="77777777" w:rsidR="004A52D3" w:rsidRPr="0093048C" w:rsidRDefault="004A52D3" w:rsidP="004A52D3">
      <w:pPr>
        <w:shd w:val="clear" w:color="auto" w:fill="FFFFFF"/>
        <w:autoSpaceDE w:val="0"/>
        <w:autoSpaceDN w:val="0"/>
        <w:adjustRightInd w:val="0"/>
        <w:spacing w:after="160" w:line="259" w:lineRule="auto"/>
        <w:contextualSpacing/>
        <w:rPr>
          <w:rFonts w:eastAsia="Calibri" w:cs="Arial"/>
          <w:szCs w:val="22"/>
          <w:lang w:val="es-MX" w:eastAsia="en-US"/>
        </w:rPr>
      </w:pPr>
    </w:p>
    <w:p w14:paraId="63243C34" w14:textId="77777777" w:rsidR="004A52D3" w:rsidRDefault="004A52D3" w:rsidP="004A52D3">
      <w:pPr>
        <w:shd w:val="clear" w:color="auto" w:fill="FFFFFF"/>
        <w:autoSpaceDE w:val="0"/>
        <w:autoSpaceDN w:val="0"/>
        <w:adjustRightInd w:val="0"/>
        <w:spacing w:after="160" w:line="259" w:lineRule="auto"/>
        <w:contextualSpacing/>
        <w:rPr>
          <w:rFonts w:eastAsiaTheme="minorHAnsi" w:cs="Arial"/>
          <w:bCs/>
          <w:color w:val="000000"/>
          <w:szCs w:val="22"/>
          <w:lang w:val="es-MX" w:eastAsia="en-US"/>
        </w:rPr>
      </w:pPr>
      <w:r w:rsidRPr="0093048C">
        <w:rPr>
          <w:rFonts w:eastAsia="Calibri" w:cs="Arial"/>
          <w:szCs w:val="22"/>
          <w:lang w:val="es-MX" w:eastAsia="en-US"/>
        </w:rPr>
        <w:t xml:space="preserve">Artículo </w:t>
      </w:r>
      <w:r w:rsidRPr="0093048C">
        <w:rPr>
          <w:rFonts w:eastAsiaTheme="minorHAnsi" w:cs="Arial"/>
          <w:bCs/>
          <w:color w:val="000000"/>
          <w:szCs w:val="22"/>
          <w:lang w:val="es-MX" w:eastAsia="en-US"/>
        </w:rPr>
        <w:t>33 de la Ley de Planeación, Hacendaria, Presupuesto, Gasto Publico y Contabilidad Gubernamental del Estado de Michoacán de Ocampo.</w:t>
      </w:r>
    </w:p>
    <w:p w14:paraId="68783B6F" w14:textId="77777777" w:rsidR="00A643FF" w:rsidRPr="0093048C" w:rsidRDefault="00A643FF" w:rsidP="004A52D3">
      <w:pPr>
        <w:shd w:val="clear" w:color="auto" w:fill="FFFFFF"/>
        <w:autoSpaceDE w:val="0"/>
        <w:autoSpaceDN w:val="0"/>
        <w:adjustRightInd w:val="0"/>
        <w:spacing w:after="160" w:line="259" w:lineRule="auto"/>
        <w:contextualSpacing/>
        <w:rPr>
          <w:rFonts w:eastAsiaTheme="minorHAnsi" w:cs="Arial"/>
          <w:b/>
          <w:bCs/>
          <w:color w:val="000000"/>
          <w:szCs w:val="22"/>
          <w:lang w:val="es-MX" w:eastAsia="en-US"/>
        </w:rPr>
      </w:pPr>
    </w:p>
    <w:p w14:paraId="60744870" w14:textId="2E08E0AC" w:rsidR="004A52D3" w:rsidRPr="0093048C" w:rsidRDefault="004A52D3" w:rsidP="004A52D3">
      <w:pPr>
        <w:shd w:val="clear" w:color="auto" w:fill="FFFFFF"/>
        <w:autoSpaceDE w:val="0"/>
        <w:autoSpaceDN w:val="0"/>
        <w:adjustRightInd w:val="0"/>
        <w:rPr>
          <w:rFonts w:eastAsia="Arial Unicode MS" w:cs="Arial"/>
          <w:szCs w:val="22"/>
          <w:lang w:val="es-MX" w:eastAsia="es-MX"/>
        </w:rPr>
      </w:pPr>
      <w:r w:rsidRPr="0093048C">
        <w:rPr>
          <w:rFonts w:eastAsia="Arial Unicode MS" w:cs="Arial"/>
          <w:szCs w:val="22"/>
          <w:lang w:val="es-MX" w:eastAsia="es-MX"/>
        </w:rPr>
        <w:t xml:space="preserve">Mediante </w:t>
      </w:r>
      <w:r w:rsidRPr="0093048C">
        <w:rPr>
          <w:rFonts w:eastAsia="Arial Unicode MS" w:cs="Arial"/>
          <w:b/>
          <w:szCs w:val="22"/>
          <w:lang w:val="es-MX" w:eastAsia="es-MX"/>
        </w:rPr>
        <w:t xml:space="preserve">Escrito </w:t>
      </w:r>
      <w:r w:rsidRPr="0093048C">
        <w:rPr>
          <w:rFonts w:eastAsia="Arial Unicode MS" w:cs="Arial"/>
          <w:bCs/>
          <w:szCs w:val="22"/>
          <w:lang w:val="es-MX" w:eastAsia="es-MX"/>
        </w:rPr>
        <w:t>de fecha 29 de noviembre de 2022</w:t>
      </w:r>
      <w:r w:rsidRPr="0093048C">
        <w:rPr>
          <w:rFonts w:eastAsia="Arial Unicode MS" w:cs="Arial"/>
          <w:szCs w:val="22"/>
          <w:lang w:val="es-MX" w:eastAsia="es-MX"/>
        </w:rPr>
        <w:t>, presentaron lo siguiente:</w:t>
      </w:r>
    </w:p>
    <w:p w14:paraId="680BCE59" w14:textId="77777777" w:rsidR="004A52D3" w:rsidRPr="0093048C" w:rsidRDefault="004A52D3" w:rsidP="004A52D3">
      <w:pPr>
        <w:shd w:val="clear" w:color="auto" w:fill="FFFFFF"/>
        <w:autoSpaceDE w:val="0"/>
        <w:autoSpaceDN w:val="0"/>
        <w:adjustRightInd w:val="0"/>
        <w:rPr>
          <w:rFonts w:eastAsiaTheme="minorHAnsi" w:cs="Arial"/>
          <w:b/>
          <w:szCs w:val="22"/>
          <w:lang w:val="es-MX" w:eastAsia="en-US"/>
        </w:rPr>
      </w:pPr>
    </w:p>
    <w:p w14:paraId="27F81682" w14:textId="77777777" w:rsidR="004A52D3" w:rsidRPr="0093048C" w:rsidRDefault="004A52D3" w:rsidP="004A52D3">
      <w:pPr>
        <w:rPr>
          <w:szCs w:val="22"/>
        </w:rPr>
      </w:pPr>
      <w:r w:rsidRPr="0093048C">
        <w:rPr>
          <w:rFonts w:eastAsiaTheme="minorHAnsi" w:cs="Arial"/>
          <w:bCs/>
          <w:i/>
          <w:iCs/>
          <w:szCs w:val="22"/>
          <w:lang w:val="es-MX" w:eastAsia="en-US"/>
        </w:rPr>
        <w:t>No se encontró evidencia adicional en los expedientes que obran en el municipio por lo que no se anexan documentos ya que dicha evidencia de los eventos observados ya que fue revisada y validada por la Auditoria en comento.</w:t>
      </w:r>
    </w:p>
    <w:p w14:paraId="73843B76" w14:textId="77777777" w:rsidR="004A52D3" w:rsidRPr="0093048C" w:rsidRDefault="004A52D3" w:rsidP="004A52D3">
      <w:pPr>
        <w:rPr>
          <w:szCs w:val="22"/>
        </w:rPr>
      </w:pPr>
    </w:p>
    <w:p w14:paraId="18692844" w14:textId="77777777" w:rsidR="00425BE8" w:rsidRPr="0093048C" w:rsidRDefault="00425BE8" w:rsidP="00425BE8">
      <w:pPr>
        <w:rPr>
          <w:rFonts w:eastAsia="Arial Unicode MS" w:cs="Arial"/>
          <w:szCs w:val="22"/>
          <w:lang w:val="es-MX" w:eastAsia="es-MX"/>
        </w:rPr>
      </w:pPr>
      <w:r w:rsidRPr="0093048C">
        <w:rPr>
          <w:rFonts w:eastAsia="Arial Unicode MS" w:cs="Arial"/>
          <w:szCs w:val="22"/>
          <w:lang w:val="es-MX" w:eastAsia="es-MX"/>
        </w:rPr>
        <w:t xml:space="preserve">En Acta Circunstanciada de fecha 29 de noviembre de 2022, se hizo constar que las autoridades por el período del 1 de enero al </w:t>
      </w:r>
      <w:proofErr w:type="gramStart"/>
      <w:r w:rsidRPr="0093048C">
        <w:rPr>
          <w:rFonts w:eastAsia="Arial Unicode MS" w:cs="Arial"/>
          <w:szCs w:val="22"/>
          <w:lang w:val="es-MX" w:eastAsia="es-MX"/>
        </w:rPr>
        <w:t>31  de</w:t>
      </w:r>
      <w:proofErr w:type="gramEnd"/>
      <w:r w:rsidRPr="0093048C">
        <w:rPr>
          <w:rFonts w:eastAsia="Arial Unicode MS" w:cs="Arial"/>
          <w:szCs w:val="22"/>
          <w:lang w:val="es-MX" w:eastAsia="es-MX"/>
        </w:rPr>
        <w:t xml:space="preserve"> agosto de 2021, no presentaron argumentos y/o documentación alguna a esta Auditoría Superior de Michoacán.</w:t>
      </w:r>
    </w:p>
    <w:p w14:paraId="581806BD" w14:textId="77777777" w:rsidR="004A52D3" w:rsidRPr="0093048C" w:rsidRDefault="004A52D3" w:rsidP="004A52D3">
      <w:pPr>
        <w:rPr>
          <w:szCs w:val="22"/>
        </w:rPr>
      </w:pPr>
    </w:p>
    <w:p w14:paraId="2CC752EF" w14:textId="77777777" w:rsidR="004A52D3" w:rsidRPr="0093048C" w:rsidRDefault="004A52D3" w:rsidP="004A52D3">
      <w:pPr>
        <w:tabs>
          <w:tab w:val="left" w:pos="10022"/>
        </w:tabs>
        <w:rPr>
          <w:rFonts w:cs="Arial"/>
          <w:b/>
          <w:bCs/>
          <w:color w:val="000000"/>
          <w:szCs w:val="22"/>
        </w:rPr>
      </w:pPr>
      <w:r w:rsidRPr="0093048C">
        <w:rPr>
          <w:rFonts w:cs="Arial"/>
          <w:color w:val="000000"/>
          <w:szCs w:val="22"/>
        </w:rPr>
        <w:t xml:space="preserve">Los elementos proporcionados y las manifestaciones señaladas con anterioridad no justificaron la inconsistencia que guarda relación con el hecho observado, por lo que </w:t>
      </w:r>
      <w:r w:rsidRPr="0093048C">
        <w:rPr>
          <w:rFonts w:cs="Arial"/>
          <w:b/>
          <w:bCs/>
          <w:color w:val="000000"/>
          <w:szCs w:val="22"/>
        </w:rPr>
        <w:t>se ratifica</w:t>
      </w:r>
      <w:r w:rsidRPr="0093048C">
        <w:rPr>
          <w:rFonts w:cs="Arial"/>
          <w:color w:val="000000"/>
          <w:szCs w:val="22"/>
        </w:rPr>
        <w:t xml:space="preserve"> </w:t>
      </w:r>
      <w:r w:rsidRPr="0093048C">
        <w:rPr>
          <w:rFonts w:cs="Arial"/>
          <w:b/>
          <w:bCs/>
          <w:color w:val="000000"/>
          <w:szCs w:val="22"/>
        </w:rPr>
        <w:t>la Observación Preliminar número</w:t>
      </w:r>
      <w:r w:rsidRPr="0093048C">
        <w:rPr>
          <w:rFonts w:cs="Arial"/>
          <w:color w:val="000000"/>
          <w:szCs w:val="22"/>
        </w:rPr>
        <w:t xml:space="preserve"> </w:t>
      </w:r>
      <w:r w:rsidRPr="0093048C">
        <w:rPr>
          <w:rFonts w:cs="Arial"/>
          <w:b/>
          <w:bCs/>
          <w:color w:val="000000"/>
          <w:szCs w:val="22"/>
        </w:rPr>
        <w:t>23.</w:t>
      </w:r>
    </w:p>
    <w:p w14:paraId="75C55F3B" w14:textId="77777777" w:rsidR="004A52D3" w:rsidRPr="0093048C" w:rsidRDefault="004A52D3" w:rsidP="004A52D3">
      <w:pPr>
        <w:tabs>
          <w:tab w:val="left" w:pos="10022"/>
        </w:tabs>
        <w:rPr>
          <w:rFonts w:cs="Arial"/>
          <w:b/>
          <w:bCs/>
          <w:color w:val="000000"/>
          <w:szCs w:val="22"/>
        </w:rPr>
      </w:pPr>
    </w:p>
    <w:p w14:paraId="2FE3546B" w14:textId="77777777" w:rsidR="004A52D3" w:rsidRPr="0093048C" w:rsidRDefault="004A52D3" w:rsidP="004A52D3">
      <w:pPr>
        <w:rPr>
          <w:rFonts w:cs="Arial"/>
          <w:szCs w:val="22"/>
        </w:rPr>
      </w:pPr>
      <w:r w:rsidRPr="0093048C">
        <w:rPr>
          <w:rFonts w:cs="Arial"/>
          <w:color w:val="00000A"/>
          <w:szCs w:val="22"/>
        </w:rPr>
        <w:t>Derivado de lo anterior, conforme a las pruebas ofertadas se determinó elaborar el Informe de Presuntas Irregularidades número</w:t>
      </w:r>
      <w:r w:rsidRPr="0093048C">
        <w:rPr>
          <w:b/>
          <w:szCs w:val="22"/>
        </w:rPr>
        <w:t xml:space="preserve"> ASM/AEFM/DGPF/CP2021/AC/M098/233/IPI-22,</w:t>
      </w:r>
      <w:r w:rsidRPr="0093048C">
        <w:rPr>
          <w:rFonts w:cs="Arial"/>
          <w:color w:val="00000A"/>
          <w:szCs w:val="22"/>
        </w:rPr>
        <w:t xml:space="preserve"> el cual será turnado a la Autoridad Investigadora de este Órgano Técnico, para su trámite correspondiente.</w:t>
      </w:r>
    </w:p>
    <w:p w14:paraId="412634D8" w14:textId="77777777" w:rsidR="004A52D3" w:rsidRPr="0093048C" w:rsidRDefault="004A52D3" w:rsidP="00FE2BE0">
      <w:pPr>
        <w:rPr>
          <w:szCs w:val="22"/>
        </w:rPr>
      </w:pPr>
    </w:p>
    <w:p w14:paraId="514057C9" w14:textId="77777777" w:rsidR="00FE2BE0" w:rsidRPr="0093048C" w:rsidRDefault="00FE2BE0" w:rsidP="00FE2BE0">
      <w:pPr>
        <w:pStyle w:val="Ttulo1"/>
        <w:shd w:val="clear" w:color="auto" w:fill="auto"/>
        <w:jc w:val="both"/>
        <w:rPr>
          <w:rFonts w:eastAsiaTheme="minorHAnsi"/>
          <w:color w:val="auto"/>
        </w:rPr>
      </w:pPr>
      <w:r w:rsidRPr="0093048C">
        <w:rPr>
          <w:rFonts w:eastAsiaTheme="minorHAnsi"/>
          <w:color w:val="auto"/>
        </w:rPr>
        <w:t>SÍNTESIS DE LAS JUSTIFICACIONES Y ACLARACIONES</w:t>
      </w:r>
    </w:p>
    <w:p w14:paraId="2C748FAA" w14:textId="77777777" w:rsidR="00FE2BE0" w:rsidRPr="0093048C" w:rsidRDefault="00FE2BE0" w:rsidP="00FE2BE0">
      <w:pPr>
        <w:spacing w:line="360" w:lineRule="auto"/>
        <w:rPr>
          <w:rFonts w:cs="Arial"/>
          <w:szCs w:val="22"/>
        </w:rPr>
      </w:pPr>
    </w:p>
    <w:p w14:paraId="0EB837D7" w14:textId="08842E75" w:rsidR="00FE2BE0" w:rsidRPr="0093048C" w:rsidRDefault="00FE2BE0" w:rsidP="00FE2BE0">
      <w:pPr>
        <w:rPr>
          <w:rFonts w:cs="Arial"/>
          <w:szCs w:val="22"/>
        </w:rPr>
      </w:pPr>
      <w:r w:rsidRPr="0093048C">
        <w:rPr>
          <w:rFonts w:cs="Arial"/>
          <w:szCs w:val="22"/>
        </w:rPr>
        <w:t xml:space="preserve">La documentación proporcionada por la Entidad Fiscalizada para aclarar o justificar los resultados y las observaciones, mediante el oficio </w:t>
      </w:r>
      <w:r w:rsidR="00AE2C7E" w:rsidRPr="0093048C">
        <w:rPr>
          <w:rFonts w:cs="Arial"/>
          <w:b/>
          <w:szCs w:val="22"/>
        </w:rPr>
        <w:t xml:space="preserve">Escrito </w:t>
      </w:r>
      <w:r w:rsidR="00AE2C7E" w:rsidRPr="0093048C">
        <w:rPr>
          <w:rFonts w:cs="Arial"/>
          <w:szCs w:val="22"/>
        </w:rPr>
        <w:t xml:space="preserve">de fecha 29 de noviembre de 2022, al cual se adjuntan </w:t>
      </w:r>
      <w:r w:rsidR="008B39CF" w:rsidRPr="0093048C">
        <w:rPr>
          <w:rFonts w:cs="Arial"/>
          <w:szCs w:val="22"/>
        </w:rPr>
        <w:t>43</w:t>
      </w:r>
      <w:r w:rsidR="00AE2C7E" w:rsidRPr="0093048C">
        <w:rPr>
          <w:rFonts w:cs="Arial"/>
          <w:szCs w:val="22"/>
        </w:rPr>
        <w:t xml:space="preserve"> fojas útiles foliadas y certificadas y </w:t>
      </w:r>
      <w:r w:rsidR="008B39CF" w:rsidRPr="0093048C">
        <w:rPr>
          <w:rFonts w:cs="Arial"/>
          <w:szCs w:val="22"/>
        </w:rPr>
        <w:t>43</w:t>
      </w:r>
      <w:r w:rsidR="00AE2C7E" w:rsidRPr="0093048C">
        <w:rPr>
          <w:rFonts w:cs="Arial"/>
          <w:szCs w:val="22"/>
        </w:rPr>
        <w:t xml:space="preserve"> copias simples y un archivo electrónico sin memoria “USB”,</w:t>
      </w:r>
      <w:r w:rsidRPr="0093048C">
        <w:rPr>
          <w:rFonts w:cs="Arial"/>
          <w:szCs w:val="22"/>
        </w:rPr>
        <w:t xml:space="preserve"> mismas que fueron analizadas con el fin de determinar la procedencia de eliminar, rectificar o ratificar los Resultados y las Observaciones Preliminares determinadas por la Auditoría Superior de Michoacán, las cuales se encuentran descritas en el apartado de Resultados de la Fiscalización Efectuada.</w:t>
      </w:r>
    </w:p>
    <w:p w14:paraId="4C42E6BB" w14:textId="77777777" w:rsidR="00FE2BE0" w:rsidRPr="0093048C" w:rsidRDefault="00FE2BE0" w:rsidP="00FE2BE0">
      <w:pPr>
        <w:spacing w:line="360" w:lineRule="auto"/>
        <w:rPr>
          <w:rFonts w:cs="Arial"/>
          <w:szCs w:val="22"/>
        </w:rPr>
      </w:pPr>
    </w:p>
    <w:p w14:paraId="3D9A738B" w14:textId="77777777" w:rsidR="00FE2BE0" w:rsidRPr="0093048C" w:rsidRDefault="00FE2BE0" w:rsidP="00FE2BE0">
      <w:pPr>
        <w:rPr>
          <w:rFonts w:cs="Arial"/>
          <w:b/>
          <w:bCs/>
          <w:szCs w:val="22"/>
        </w:rPr>
      </w:pPr>
      <w:r w:rsidRPr="0093048C">
        <w:rPr>
          <w:rFonts w:cs="Arial"/>
          <w:b/>
          <w:bCs/>
          <w:szCs w:val="22"/>
        </w:rPr>
        <w:lastRenderedPageBreak/>
        <w:t>DICTAMEN DE LA REVISIÓN</w:t>
      </w:r>
    </w:p>
    <w:p w14:paraId="694F6CA4" w14:textId="77777777" w:rsidR="00FE2BE0" w:rsidRPr="0093048C" w:rsidRDefault="00FE2BE0" w:rsidP="00FE2BE0">
      <w:pPr>
        <w:rPr>
          <w:rFonts w:cs="Arial"/>
          <w:b/>
          <w:bCs/>
          <w:szCs w:val="22"/>
        </w:rPr>
      </w:pPr>
    </w:p>
    <w:p w14:paraId="2707C4EB" w14:textId="77777777" w:rsidR="00FE2BE0" w:rsidRPr="009B159E" w:rsidRDefault="00FE2BE0" w:rsidP="00FE2BE0">
      <w:pPr>
        <w:pStyle w:val="Sinespaciado"/>
        <w:spacing w:line="276" w:lineRule="auto"/>
        <w:jc w:val="both"/>
        <w:rPr>
          <w:rFonts w:ascii="Arial" w:hAnsi="Arial" w:cs="Arial"/>
        </w:rPr>
      </w:pPr>
      <w:r w:rsidRPr="009B159E">
        <w:rPr>
          <w:rFonts w:ascii="Arial" w:hAnsi="Arial" w:cs="Arial"/>
        </w:rPr>
        <w:t>Hemos fiscalizado los Recursos Fiscales, Ingresos Propios y/o Ingresos de Gestión</w:t>
      </w:r>
      <w:r w:rsidRPr="009B159E">
        <w:t>,</w:t>
      </w:r>
      <w:r w:rsidRPr="009B159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701A3014" w14:textId="77777777" w:rsidR="00FE2BE0" w:rsidRPr="009B159E" w:rsidRDefault="00FE2BE0" w:rsidP="00FE2BE0">
      <w:pPr>
        <w:pStyle w:val="Sinespaciado"/>
        <w:spacing w:line="276" w:lineRule="auto"/>
        <w:jc w:val="both"/>
        <w:rPr>
          <w:rFonts w:ascii="Arial" w:hAnsi="Arial" w:cs="Arial"/>
        </w:rPr>
      </w:pPr>
    </w:p>
    <w:p w14:paraId="37B35EC2" w14:textId="77777777" w:rsidR="00FE2BE0" w:rsidRPr="009B159E" w:rsidRDefault="00FE2BE0" w:rsidP="00FE2BE0">
      <w:pPr>
        <w:pStyle w:val="Sinespaciado"/>
        <w:spacing w:line="276" w:lineRule="auto"/>
        <w:jc w:val="both"/>
        <w:rPr>
          <w:rFonts w:ascii="Arial" w:hAnsi="Arial" w:cs="Arial"/>
        </w:rPr>
      </w:pPr>
      <w:r w:rsidRPr="009B159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7471D1A" w14:textId="77777777" w:rsidR="00FE2BE0" w:rsidRPr="009B159E" w:rsidRDefault="00FE2BE0" w:rsidP="00FE2BE0">
      <w:pPr>
        <w:pStyle w:val="Sinespaciado"/>
        <w:spacing w:line="276" w:lineRule="auto"/>
        <w:jc w:val="both"/>
        <w:rPr>
          <w:rFonts w:ascii="Arial" w:hAnsi="Arial" w:cs="Arial"/>
        </w:rPr>
      </w:pPr>
    </w:p>
    <w:p w14:paraId="70CBF26C" w14:textId="25D2C8A9" w:rsidR="003239D1" w:rsidRPr="009B159E" w:rsidRDefault="00FE2BE0" w:rsidP="003239D1">
      <w:pPr>
        <w:pStyle w:val="Forma"/>
        <w:spacing w:line="276" w:lineRule="auto"/>
        <w:jc w:val="both"/>
        <w:rPr>
          <w:rFonts w:ascii="Arial" w:hAnsi="Arial" w:cs="Arial"/>
          <w:sz w:val="22"/>
          <w:szCs w:val="22"/>
        </w:rPr>
      </w:pPr>
      <w:r w:rsidRPr="009B159E">
        <w:rPr>
          <w:rFonts w:ascii="Arial" w:hAnsi="Arial" w:cs="Arial"/>
          <w:sz w:val="22"/>
          <w:szCs w:val="22"/>
        </w:rPr>
        <w:t xml:space="preserve">En nuestra opinión, la información financiera sujeta a fiscalización, respecto a los ingresos propios presentan razonablemente la situación contable, de la Entidad Fiscalizada salvo los conceptos que representan inconsistencias y/o incumplimientos del marco normativo, </w:t>
      </w:r>
      <w:r w:rsidR="00251252" w:rsidRPr="009B159E">
        <w:rPr>
          <w:rFonts w:ascii="Arial" w:hAnsi="Arial" w:cs="Arial"/>
          <w:sz w:val="22"/>
          <w:szCs w:val="22"/>
        </w:rPr>
        <w:t xml:space="preserve"> como es la </w:t>
      </w:r>
      <w:r w:rsidR="006F1672" w:rsidRPr="009B159E">
        <w:rPr>
          <w:rFonts w:ascii="Arial" w:hAnsi="Arial" w:cs="Arial"/>
          <w:sz w:val="22"/>
          <w:szCs w:val="22"/>
        </w:rPr>
        <w:t xml:space="preserve">falta de difusión y publicación en su página oficial de internet de la información señalada por la normativa aplicable, la falta de documentación </w:t>
      </w:r>
      <w:r w:rsidR="003239D1" w:rsidRPr="009B159E">
        <w:rPr>
          <w:rFonts w:ascii="Arial" w:hAnsi="Arial" w:cs="Arial"/>
          <w:sz w:val="22"/>
          <w:szCs w:val="22"/>
        </w:rPr>
        <w:t xml:space="preserve">que compruebe y justifique </w:t>
      </w:r>
      <w:r w:rsidR="001073A9">
        <w:rPr>
          <w:rFonts w:ascii="Arial" w:hAnsi="Arial" w:cs="Arial"/>
          <w:sz w:val="22"/>
          <w:szCs w:val="22"/>
        </w:rPr>
        <w:t>los recursos devengados,</w:t>
      </w:r>
      <w:r w:rsidR="00A643FF">
        <w:rPr>
          <w:rFonts w:ascii="Arial" w:hAnsi="Arial" w:cs="Arial"/>
          <w:sz w:val="22"/>
          <w:szCs w:val="22"/>
        </w:rPr>
        <w:t xml:space="preserve"> </w:t>
      </w:r>
      <w:r w:rsidR="006F1672" w:rsidRPr="009B159E">
        <w:rPr>
          <w:rFonts w:ascii="Arial" w:hAnsi="Arial" w:cs="Arial"/>
          <w:sz w:val="22"/>
          <w:szCs w:val="22"/>
        </w:rPr>
        <w:t xml:space="preserve">el no cumplir con las asignaciones presupuestales, </w:t>
      </w:r>
      <w:r w:rsidR="003239D1" w:rsidRPr="009B159E">
        <w:rPr>
          <w:rFonts w:ascii="Arial" w:hAnsi="Arial" w:cs="Arial"/>
          <w:sz w:val="22"/>
          <w:szCs w:val="22"/>
        </w:rPr>
        <w:t>incumplimiento de expedir Comprobantes Fiscales Digitales por Internet (CFDI) por concepto de Ayudas y Subsidios, incumplimiento de sus obligaciones fiscales de acuerdo a la normativa aplicable, la falta de creación, funcionamiento y reglamentación del Instituto Municipal de Planeación, omisión del funcionamiento del Comité de Obra Pública, Adquisiciones, Enajenaciones, Arrendamientos y Contratación de Servicios de Bienes Muebles e Inmuebles, la omisión de presentar a la Auditoría Superior de Michoacán el ejemplar de su Presupuesto de Egresos aprobado, plantillas de personal, el tabulador de Sueldos y sus modificaciones.</w:t>
      </w:r>
    </w:p>
    <w:p w14:paraId="75386093" w14:textId="77777777" w:rsidR="003239D1" w:rsidRPr="009B159E" w:rsidRDefault="003239D1" w:rsidP="003239D1">
      <w:pPr>
        <w:pStyle w:val="Forma"/>
        <w:spacing w:line="276" w:lineRule="auto"/>
        <w:jc w:val="both"/>
        <w:rPr>
          <w:rFonts w:ascii="Arial" w:hAnsi="Arial" w:cs="Arial"/>
          <w:sz w:val="22"/>
          <w:szCs w:val="22"/>
        </w:rPr>
      </w:pPr>
    </w:p>
    <w:p w14:paraId="2B0EB90B" w14:textId="0E1AC519" w:rsidR="006F1672" w:rsidRPr="009B159E" w:rsidRDefault="003239D1" w:rsidP="003239D1">
      <w:pPr>
        <w:pStyle w:val="Forma"/>
        <w:spacing w:line="276" w:lineRule="auto"/>
        <w:jc w:val="both"/>
        <w:rPr>
          <w:rFonts w:ascii="Arial" w:eastAsia="Arial" w:hAnsi="Arial" w:cs="Arial"/>
        </w:rPr>
      </w:pPr>
      <w:r w:rsidRPr="009B159E">
        <w:rPr>
          <w:rFonts w:ascii="Arial" w:hAnsi="Arial" w:cs="Arial"/>
          <w:sz w:val="22"/>
          <w:szCs w:val="22"/>
        </w:rPr>
        <w:t xml:space="preserve"> </w:t>
      </w:r>
    </w:p>
    <w:p w14:paraId="2A07B7E7" w14:textId="77777777" w:rsidR="009B159E" w:rsidRPr="009B159E" w:rsidRDefault="009B159E" w:rsidP="009B159E">
      <w:pPr>
        <w:pStyle w:val="Sinespaciado"/>
        <w:spacing w:line="276" w:lineRule="auto"/>
        <w:jc w:val="both"/>
        <w:rPr>
          <w:rFonts w:ascii="Arial" w:hAnsi="Arial" w:cs="Arial"/>
        </w:rPr>
      </w:pPr>
      <w:r w:rsidRPr="009B159E">
        <w:rPr>
          <w:rFonts w:ascii="Arial" w:hAnsi="Arial" w:cs="Arial"/>
        </w:rPr>
        <w:t>En base a los resultados obtenidos de la auditoría practicada, cuyo objeto fue fiscalizar y verificar el cumplimiento de la recaudación y aplicación de los Recursos Fiscales y/o Ingresos de Gestión municipales a fin de comprobar que las erogaciones se realizaron conforme a la legislación aplicable, y específicamente respecto de la muestra revisada señalada en el apartado relativo al Alcance, se concluye que, en términos generales, la Entidad Fiscalizada, cumplió con las disposiciones legales y normativas aplicables en la materia, excepto por los aspectos delimitados en el presente Informe mencionados en el apartado de Resultados de la Fiscalización Efectuada, Observaciones, Recomendaciones y Acciones.</w:t>
      </w:r>
    </w:p>
    <w:p w14:paraId="4DB08287" w14:textId="77777777" w:rsidR="006F1672" w:rsidRPr="009B159E" w:rsidRDefault="006F1672" w:rsidP="00FE2BE0">
      <w:pPr>
        <w:pStyle w:val="Sinespaciado"/>
        <w:spacing w:line="276" w:lineRule="auto"/>
        <w:jc w:val="both"/>
        <w:rPr>
          <w:rFonts w:ascii="Arial" w:eastAsia="Arial" w:hAnsi="Arial" w:cs="Arial"/>
        </w:rPr>
      </w:pPr>
    </w:p>
    <w:p w14:paraId="6C9B38BF" w14:textId="77777777" w:rsidR="00491A2B" w:rsidRDefault="00491A2B" w:rsidP="00FE2BE0">
      <w:pPr>
        <w:pStyle w:val="Sinespaciado"/>
        <w:spacing w:line="276" w:lineRule="auto"/>
        <w:jc w:val="both"/>
        <w:rPr>
          <w:rFonts w:ascii="Arial" w:hAnsi="Arial" w:cs="Arial"/>
        </w:rPr>
      </w:pPr>
    </w:p>
    <w:p w14:paraId="4B97BEAC" w14:textId="77777777" w:rsidR="00491A2B" w:rsidRDefault="00491A2B" w:rsidP="00FE2BE0">
      <w:pPr>
        <w:pStyle w:val="Sinespaciado"/>
        <w:spacing w:line="276" w:lineRule="auto"/>
        <w:jc w:val="both"/>
        <w:rPr>
          <w:rFonts w:ascii="Arial" w:hAnsi="Arial" w:cs="Arial"/>
        </w:rPr>
      </w:pPr>
    </w:p>
    <w:p w14:paraId="2C725CFB" w14:textId="19DCEDB3" w:rsidR="00FE2BE0" w:rsidRPr="009B159E" w:rsidRDefault="00FE2BE0" w:rsidP="00FE2BE0">
      <w:pPr>
        <w:pStyle w:val="Sinespaciado"/>
        <w:spacing w:line="276" w:lineRule="auto"/>
        <w:jc w:val="both"/>
        <w:rPr>
          <w:rFonts w:ascii="Arial" w:eastAsia="Arial" w:hAnsi="Arial" w:cs="Arial"/>
          <w:iCs/>
        </w:rPr>
      </w:pPr>
      <w:r w:rsidRPr="009B159E">
        <w:rPr>
          <w:rFonts w:ascii="Arial" w:hAnsi="Arial" w:cs="Arial"/>
        </w:rPr>
        <w:t>Derivado del contenido del presente informe se desprenden datos personales, por lo que se deberá guardar reserva y confidencialidad en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9B159E">
        <w:rPr>
          <w:rFonts w:ascii="Arial" w:hAnsi="Arial" w:cs="Arial"/>
          <w:b/>
          <w:iCs/>
        </w:rPr>
        <w:t>.</w:t>
      </w:r>
    </w:p>
    <w:p w14:paraId="3A65DE4E" w14:textId="77777777" w:rsidR="00FE2BE0" w:rsidRPr="009B159E" w:rsidRDefault="00FE2BE0" w:rsidP="00FE2BE0">
      <w:pPr>
        <w:ind w:right="49"/>
        <w:rPr>
          <w:rFonts w:eastAsiaTheme="minorHAnsi" w:cs="Arial"/>
          <w:szCs w:val="22"/>
        </w:rPr>
      </w:pPr>
    </w:p>
    <w:sectPr w:rsidR="00FE2BE0" w:rsidRPr="009B159E" w:rsidSect="005054B6">
      <w:headerReference w:type="default" r:id="rId17"/>
      <w:footerReference w:type="default" r:id="rId18"/>
      <w:pgSz w:w="12240" w:h="15840" w:code="1"/>
      <w:pgMar w:top="1985" w:right="1701" w:bottom="1418" w:left="1701" w:header="283" w:footer="512"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Auditor" w:date="2023-01-12T17:19:00Z" w:initials="A">
    <w:p w14:paraId="705E8820" w14:textId="77777777" w:rsidR="00251406" w:rsidRDefault="00251406" w:rsidP="00BF49C3">
      <w:pPr>
        <w:pStyle w:val="Textocomentario"/>
      </w:pPr>
      <w:r>
        <w:rPr>
          <w:rStyle w:val="Refdecomentario"/>
        </w:rPr>
        <w:annotationRef/>
      </w:r>
    </w:p>
  </w:comment>
  <w:comment w:id="5" w:author="Auditor" w:date="2023-01-12T17:19:00Z" w:initials="A">
    <w:p w14:paraId="0E6F6BD7" w14:textId="77777777" w:rsidR="00251406" w:rsidRDefault="00251406" w:rsidP="00822BF1">
      <w:pPr>
        <w:pStyle w:val="Textocomentario"/>
      </w:pPr>
      <w:r>
        <w:rPr>
          <w:rStyle w:val="Refdecomentario"/>
        </w:rPr>
        <w:annotationRef/>
      </w:r>
    </w:p>
  </w:comment>
  <w:comment w:id="6" w:author="Auditor" w:date="2023-01-12T17:19:00Z" w:initials="A">
    <w:p w14:paraId="5393E7D3" w14:textId="77777777" w:rsidR="00251406" w:rsidRDefault="00251406" w:rsidP="00024198">
      <w:pPr>
        <w:pStyle w:val="Textocomentario"/>
      </w:pPr>
      <w:r>
        <w:rPr>
          <w:rStyle w:val="Refdecomentario"/>
        </w:rPr>
        <w:annotationRef/>
      </w:r>
    </w:p>
  </w:comment>
  <w:comment w:id="7" w:author="Auditor" w:date="2023-01-12T17:19:00Z" w:initials="A">
    <w:p w14:paraId="675BDCEB" w14:textId="77777777" w:rsidR="00251406" w:rsidRDefault="00251406" w:rsidP="00211826">
      <w:pPr>
        <w:pStyle w:val="Textocomentario"/>
      </w:pPr>
      <w:r>
        <w:rPr>
          <w:rStyle w:val="Refdecomentario"/>
        </w:rPr>
        <w:annotationRef/>
      </w:r>
    </w:p>
  </w:comment>
  <w:comment w:id="9" w:author="Auditor" w:date="2023-01-12T17:19:00Z" w:initials="A">
    <w:p w14:paraId="24B0F8F4" w14:textId="77777777" w:rsidR="00251406" w:rsidRDefault="00251406" w:rsidP="00211826">
      <w:pPr>
        <w:pStyle w:val="Textocomentario"/>
      </w:pPr>
      <w:r>
        <w:rPr>
          <w:rStyle w:val="Refdecomentario"/>
        </w:rPr>
        <w:annotationRef/>
      </w:r>
    </w:p>
  </w:comment>
  <w:comment w:id="10" w:author="Auditor" w:date="2023-01-12T17:19:00Z" w:initials="A">
    <w:p w14:paraId="16D142A0" w14:textId="77777777" w:rsidR="00251406" w:rsidRDefault="00251406" w:rsidP="00A668FF">
      <w:pPr>
        <w:pStyle w:val="Textocomentario"/>
      </w:pPr>
      <w:r>
        <w:rPr>
          <w:rStyle w:val="Refdecomentario"/>
        </w:rPr>
        <w:annotationRef/>
      </w:r>
    </w:p>
  </w:comment>
  <w:comment w:id="11" w:author="Auditor" w:date="2023-01-12T17:19:00Z" w:initials="A">
    <w:p w14:paraId="26B7CC82" w14:textId="77777777" w:rsidR="00251406" w:rsidRDefault="00251406" w:rsidP="00CA4AEF">
      <w:pPr>
        <w:pStyle w:val="Textocomentario"/>
      </w:pPr>
      <w:r>
        <w:rPr>
          <w:rStyle w:val="Refdecomentario"/>
        </w:rPr>
        <w:annotationRef/>
      </w:r>
    </w:p>
  </w:comment>
  <w:comment w:id="12" w:author="Auditor" w:date="2023-01-12T17:19:00Z" w:initials="A">
    <w:p w14:paraId="22386146" w14:textId="77777777" w:rsidR="00251406" w:rsidRDefault="00251406" w:rsidP="009C0D9C">
      <w:pPr>
        <w:pStyle w:val="Textocomentario"/>
      </w:pPr>
      <w:r>
        <w:rPr>
          <w:rStyle w:val="Refdecomentario"/>
        </w:rPr>
        <w:annotationRef/>
      </w:r>
    </w:p>
  </w:comment>
  <w:comment w:id="13" w:author="Auditor" w:date="2023-01-12T17:19:00Z" w:initials="A">
    <w:p w14:paraId="19D605D2" w14:textId="77777777" w:rsidR="00251406" w:rsidRDefault="00251406" w:rsidP="00861DF7">
      <w:pPr>
        <w:pStyle w:val="Textocomentario"/>
      </w:pPr>
      <w:r>
        <w:rPr>
          <w:rStyle w:val="Refdecomentario"/>
        </w:rPr>
        <w:annotationRef/>
      </w:r>
    </w:p>
  </w:comment>
  <w:comment w:id="14" w:author="Auditor" w:date="2023-01-12T17:19:00Z" w:initials="A">
    <w:p w14:paraId="761B32F2" w14:textId="77777777" w:rsidR="00251406" w:rsidRDefault="00251406" w:rsidP="00B14374">
      <w:pPr>
        <w:pStyle w:val="Textocomentario"/>
      </w:pPr>
      <w:r>
        <w:rPr>
          <w:rStyle w:val="Refdecomentario"/>
        </w:rPr>
        <w:annotationRef/>
      </w:r>
    </w:p>
  </w:comment>
  <w:comment w:id="15" w:author="Auditor" w:date="2023-01-12T17:19:00Z" w:initials="A">
    <w:p w14:paraId="79F9CBF4" w14:textId="77777777" w:rsidR="00251406" w:rsidRDefault="00251406" w:rsidP="00186090">
      <w:pPr>
        <w:pStyle w:val="Textocomentario"/>
      </w:pPr>
      <w:r>
        <w:rPr>
          <w:rStyle w:val="Refdecomentario"/>
        </w:rPr>
        <w:annotationRef/>
      </w:r>
    </w:p>
  </w:comment>
  <w:comment w:id="16" w:author="Auditor" w:date="2023-01-12T17:19:00Z" w:initials="A">
    <w:p w14:paraId="1A504493" w14:textId="77777777" w:rsidR="00251406" w:rsidRDefault="00251406" w:rsidP="00A72012">
      <w:pPr>
        <w:pStyle w:val="Textocomentario"/>
      </w:pPr>
      <w:r>
        <w:rPr>
          <w:rStyle w:val="Refdecomentario"/>
        </w:rPr>
        <w:annotationRef/>
      </w:r>
    </w:p>
  </w:comment>
  <w:comment w:id="17" w:author="Auditor" w:date="2023-01-12T17:19:00Z" w:initials="A">
    <w:p w14:paraId="29408F5C" w14:textId="77777777" w:rsidR="00251406" w:rsidRDefault="00251406" w:rsidP="00C57C60">
      <w:pPr>
        <w:pStyle w:val="Textocomentario"/>
      </w:pPr>
      <w:r>
        <w:rPr>
          <w:rStyle w:val="Refdecomentario"/>
        </w:rPr>
        <w:annotationRef/>
      </w:r>
    </w:p>
  </w:comment>
  <w:comment w:id="18" w:author="Auditor" w:date="2023-01-12T17:19:00Z" w:initials="A">
    <w:p w14:paraId="29CD595F" w14:textId="77777777" w:rsidR="00251406" w:rsidRDefault="00251406" w:rsidP="00413C54">
      <w:pPr>
        <w:pStyle w:val="Textocomentario"/>
      </w:pPr>
      <w:r>
        <w:rPr>
          <w:rStyle w:val="Refdecomentario"/>
        </w:rPr>
        <w:annotationRef/>
      </w:r>
    </w:p>
  </w:comment>
  <w:comment w:id="19" w:author="Auditor" w:date="2023-01-12T17:19:00Z" w:initials="A">
    <w:p w14:paraId="272E150D" w14:textId="77777777" w:rsidR="00251406" w:rsidRDefault="00251406" w:rsidP="009A7966">
      <w:pPr>
        <w:pStyle w:val="Textocomentario"/>
      </w:pPr>
      <w:r>
        <w:rPr>
          <w:rStyle w:val="Refdecomentario"/>
        </w:rPr>
        <w:annotationRef/>
      </w:r>
    </w:p>
  </w:comment>
  <w:comment w:id="20" w:author="Auditor" w:date="2023-01-12T17:19:00Z" w:initials="A">
    <w:p w14:paraId="0FBB59E9" w14:textId="77777777" w:rsidR="00251406" w:rsidRDefault="00251406" w:rsidP="00E2016A">
      <w:pPr>
        <w:pStyle w:val="Textocomentario"/>
      </w:pPr>
      <w:r>
        <w:rPr>
          <w:rStyle w:val="Refdecomentario"/>
        </w:rPr>
        <w:annotationRef/>
      </w:r>
    </w:p>
  </w:comment>
  <w:comment w:id="21" w:author="Auditor" w:date="2023-01-12T17:19:00Z" w:initials="A">
    <w:p w14:paraId="4D64EC1D" w14:textId="77777777" w:rsidR="00251406" w:rsidRDefault="00251406" w:rsidP="00D21282">
      <w:pPr>
        <w:pStyle w:val="Textocomentario"/>
      </w:pPr>
      <w:r>
        <w:rPr>
          <w:rStyle w:val="Refdecomentario"/>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5E8820" w15:done="0"/>
  <w15:commentEx w15:paraId="0E6F6BD7" w15:done="0"/>
  <w15:commentEx w15:paraId="5393E7D3" w15:done="0"/>
  <w15:commentEx w15:paraId="675BDCEB" w15:done="0"/>
  <w15:commentEx w15:paraId="24B0F8F4" w15:done="0"/>
  <w15:commentEx w15:paraId="16D142A0" w15:done="0"/>
  <w15:commentEx w15:paraId="26B7CC82" w15:done="0"/>
  <w15:commentEx w15:paraId="22386146" w15:done="0"/>
  <w15:commentEx w15:paraId="19D605D2" w15:done="0"/>
  <w15:commentEx w15:paraId="761B32F2" w15:done="0"/>
  <w15:commentEx w15:paraId="79F9CBF4" w15:done="0"/>
  <w15:commentEx w15:paraId="1A504493" w15:done="0"/>
  <w15:commentEx w15:paraId="29408F5C" w15:done="0"/>
  <w15:commentEx w15:paraId="29CD595F" w15:done="0"/>
  <w15:commentEx w15:paraId="272E150D" w15:done="0"/>
  <w15:commentEx w15:paraId="0FBB59E9" w15:done="0"/>
  <w15:commentEx w15:paraId="4D64EC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5E8820" w16cid:durableId="2780CFB0"/>
  <w16cid:commentId w16cid:paraId="0E6F6BD7" w16cid:durableId="2780CFB1"/>
  <w16cid:commentId w16cid:paraId="5393E7D3" w16cid:durableId="2780CFB2"/>
  <w16cid:commentId w16cid:paraId="675BDCEB" w16cid:durableId="2780CFB3"/>
  <w16cid:commentId w16cid:paraId="24B0F8F4" w16cid:durableId="2780CFB4"/>
  <w16cid:commentId w16cid:paraId="16D142A0" w16cid:durableId="2780CFB5"/>
  <w16cid:commentId w16cid:paraId="26B7CC82" w16cid:durableId="2780CFB6"/>
  <w16cid:commentId w16cid:paraId="22386146" w16cid:durableId="2780CFB7"/>
  <w16cid:commentId w16cid:paraId="19D605D2" w16cid:durableId="2780CFB8"/>
  <w16cid:commentId w16cid:paraId="761B32F2" w16cid:durableId="2780CFB9"/>
  <w16cid:commentId w16cid:paraId="79F9CBF4" w16cid:durableId="2780CFBA"/>
  <w16cid:commentId w16cid:paraId="1A504493" w16cid:durableId="2780CFBB"/>
  <w16cid:commentId w16cid:paraId="29408F5C" w16cid:durableId="2780CFBC"/>
  <w16cid:commentId w16cid:paraId="29CD595F" w16cid:durableId="2780CFBD"/>
  <w16cid:commentId w16cid:paraId="272E150D" w16cid:durableId="2780CFBE"/>
  <w16cid:commentId w16cid:paraId="0FBB59E9" w16cid:durableId="2780CFBF"/>
  <w16cid:commentId w16cid:paraId="4D64EC1D" w16cid:durableId="2780CF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194CF" w14:textId="77777777" w:rsidR="00AB403B" w:rsidRDefault="00AB403B" w:rsidP="00864A97">
      <w:r>
        <w:separator/>
      </w:r>
    </w:p>
  </w:endnote>
  <w:endnote w:type="continuationSeparator" w:id="0">
    <w:p w14:paraId="6E59C01D" w14:textId="77777777" w:rsidR="00AB403B" w:rsidRDefault="00AB403B"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251406" w:rsidRPr="006F5671" w:rsidRDefault="00251406" w:rsidP="00114987">
            <w:pPr>
              <w:pStyle w:val="Piedepgina"/>
              <w:rPr>
                <w:noProof/>
                <w:sz w:val="4"/>
                <w:szCs w:val="4"/>
                <w:lang w:eastAsia="es-MX"/>
              </w:rPr>
            </w:pPr>
          </w:p>
          <w:p w14:paraId="4E289169" w14:textId="77777777" w:rsidR="00251406" w:rsidRDefault="00251406" w:rsidP="00114987">
            <w:pPr>
              <w:pStyle w:val="Piedepgina"/>
              <w:jc w:val="right"/>
              <w:rPr>
                <w:rFonts w:ascii="Arial" w:hAnsi="Arial" w:cs="Arial"/>
                <w:sz w:val="18"/>
                <w:szCs w:val="18"/>
              </w:rPr>
            </w:pPr>
          </w:p>
          <w:p w14:paraId="7E7282B5" w14:textId="5965BD44" w:rsidR="00251406" w:rsidRDefault="00251406"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ED411D">
              <w:rPr>
                <w:rFonts w:ascii="Arial" w:hAnsi="Arial" w:cs="Arial"/>
                <w:noProof/>
                <w:sz w:val="18"/>
                <w:szCs w:val="18"/>
              </w:rPr>
              <w:t>35</w:t>
            </w:r>
            <w:r w:rsidRPr="00726A63">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ED411D">
              <w:rPr>
                <w:rFonts w:ascii="Arial" w:hAnsi="Arial" w:cs="Arial"/>
                <w:noProof/>
                <w:sz w:val="18"/>
                <w:szCs w:val="18"/>
              </w:rPr>
              <w:t>36</w:t>
            </w:r>
            <w:r w:rsidRPr="00726A63">
              <w:rPr>
                <w:rFonts w:ascii="Arial" w:hAnsi="Arial" w:cs="Arial"/>
                <w:sz w:val="18"/>
                <w:szCs w:val="18"/>
              </w:rPr>
              <w:fldChar w:fldCharType="end"/>
            </w:r>
          </w:p>
          <w:p w14:paraId="0D99BD70" w14:textId="56EEA42A" w:rsidR="00251406" w:rsidRDefault="00251406" w:rsidP="006F5671">
            <w:pPr>
              <w:pStyle w:val="Piedepgina"/>
              <w:jc w:val="right"/>
              <w:rPr>
                <w:rFonts w:ascii="Arial" w:hAnsi="Arial" w:cs="Arial"/>
                <w:sz w:val="18"/>
                <w:szCs w:val="18"/>
              </w:rPr>
            </w:pPr>
          </w:p>
          <w:p w14:paraId="1C1CB07C" w14:textId="1F072C08" w:rsidR="00251406" w:rsidRDefault="00251406"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251406" w:rsidRDefault="00251406" w:rsidP="006F5671">
            <w:pPr>
              <w:pStyle w:val="Piedepgina"/>
              <w:jc w:val="right"/>
              <w:rPr>
                <w:rFonts w:ascii="Arial" w:hAnsi="Arial" w:cs="Arial"/>
                <w:sz w:val="18"/>
                <w:szCs w:val="18"/>
              </w:rPr>
            </w:pPr>
          </w:p>
          <w:p w14:paraId="1C4F548B" w14:textId="77777777" w:rsidR="00251406" w:rsidRDefault="00251406" w:rsidP="006F5671">
            <w:pPr>
              <w:pStyle w:val="Piedepgina"/>
              <w:jc w:val="right"/>
              <w:rPr>
                <w:rFonts w:ascii="Arial" w:hAnsi="Arial" w:cs="Arial"/>
                <w:sz w:val="18"/>
                <w:szCs w:val="18"/>
              </w:rPr>
            </w:pPr>
          </w:p>
          <w:p w14:paraId="7FB1D95C" w14:textId="22FE9964" w:rsidR="00251406" w:rsidRPr="006F5671" w:rsidRDefault="00AB403B"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31405" w14:textId="77777777" w:rsidR="00AB403B" w:rsidRDefault="00AB403B" w:rsidP="00864A97">
      <w:r>
        <w:separator/>
      </w:r>
    </w:p>
  </w:footnote>
  <w:footnote w:type="continuationSeparator" w:id="0">
    <w:p w14:paraId="217985F4" w14:textId="77777777" w:rsidR="00AB403B" w:rsidRDefault="00AB403B"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51406" w:rsidRDefault="00251406">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9BD3ACB"/>
    <w:multiLevelType w:val="hybridMultilevel"/>
    <w:tmpl w:val="FF167F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6"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49D31D0"/>
    <w:multiLevelType w:val="hybridMultilevel"/>
    <w:tmpl w:val="471204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5"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7"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7401785">
    <w:abstractNumId w:val="21"/>
  </w:num>
  <w:num w:numId="2" w16cid:durableId="2109765700">
    <w:abstractNumId w:val="22"/>
  </w:num>
  <w:num w:numId="3" w16cid:durableId="1354764392">
    <w:abstractNumId w:val="9"/>
  </w:num>
  <w:num w:numId="4" w16cid:durableId="1553929055">
    <w:abstractNumId w:val="25"/>
  </w:num>
  <w:num w:numId="5" w16cid:durableId="1482773137">
    <w:abstractNumId w:val="36"/>
  </w:num>
  <w:num w:numId="6" w16cid:durableId="564681745">
    <w:abstractNumId w:val="29"/>
  </w:num>
  <w:num w:numId="7" w16cid:durableId="405036852">
    <w:abstractNumId w:val="33"/>
  </w:num>
  <w:num w:numId="8" w16cid:durableId="1115710966">
    <w:abstractNumId w:val="3"/>
  </w:num>
  <w:num w:numId="9" w16cid:durableId="986861829">
    <w:abstractNumId w:val="31"/>
  </w:num>
  <w:num w:numId="10" w16cid:durableId="896479072">
    <w:abstractNumId w:val="27"/>
  </w:num>
  <w:num w:numId="11" w16cid:durableId="1575819627">
    <w:abstractNumId w:val="11"/>
  </w:num>
  <w:num w:numId="12" w16cid:durableId="1456872847">
    <w:abstractNumId w:val="1"/>
  </w:num>
  <w:num w:numId="13" w16cid:durableId="1113742511">
    <w:abstractNumId w:val="8"/>
  </w:num>
  <w:num w:numId="14" w16cid:durableId="1523474331">
    <w:abstractNumId w:val="19"/>
  </w:num>
  <w:num w:numId="15" w16cid:durableId="1020550560">
    <w:abstractNumId w:val="28"/>
  </w:num>
  <w:num w:numId="16" w16cid:durableId="1216502652">
    <w:abstractNumId w:val="16"/>
  </w:num>
  <w:num w:numId="17" w16cid:durableId="957444313">
    <w:abstractNumId w:val="35"/>
  </w:num>
  <w:num w:numId="18" w16cid:durableId="174004825">
    <w:abstractNumId w:val="7"/>
  </w:num>
  <w:num w:numId="19" w16cid:durableId="1529373364">
    <w:abstractNumId w:val="23"/>
  </w:num>
  <w:num w:numId="20" w16cid:durableId="752288197">
    <w:abstractNumId w:val="34"/>
  </w:num>
  <w:num w:numId="21" w16cid:durableId="1960598029">
    <w:abstractNumId w:val="37"/>
  </w:num>
  <w:num w:numId="22" w16cid:durableId="1891573217">
    <w:abstractNumId w:val="2"/>
  </w:num>
  <w:num w:numId="23" w16cid:durableId="1208418426">
    <w:abstractNumId w:val="4"/>
  </w:num>
  <w:num w:numId="24" w16cid:durableId="1890529446">
    <w:abstractNumId w:val="15"/>
  </w:num>
  <w:num w:numId="25" w16cid:durableId="388656489">
    <w:abstractNumId w:val="20"/>
  </w:num>
  <w:num w:numId="26" w16cid:durableId="767039680">
    <w:abstractNumId w:val="12"/>
  </w:num>
  <w:num w:numId="27" w16cid:durableId="606934665">
    <w:abstractNumId w:val="17"/>
  </w:num>
  <w:num w:numId="28" w16cid:durableId="484518540">
    <w:abstractNumId w:val="10"/>
  </w:num>
  <w:num w:numId="29" w16cid:durableId="899555046">
    <w:abstractNumId w:val="6"/>
  </w:num>
  <w:num w:numId="30" w16cid:durableId="1486429279">
    <w:abstractNumId w:val="13"/>
  </w:num>
  <w:num w:numId="31" w16cid:durableId="2127500719">
    <w:abstractNumId w:val="0"/>
  </w:num>
  <w:num w:numId="32" w16cid:durableId="1984696078">
    <w:abstractNumId w:val="30"/>
  </w:num>
  <w:num w:numId="33" w16cid:durableId="589050173">
    <w:abstractNumId w:val="24"/>
  </w:num>
  <w:num w:numId="34" w16cid:durableId="2043285197">
    <w:abstractNumId w:val="14"/>
  </w:num>
  <w:num w:numId="35" w16cid:durableId="1876768289">
    <w:abstractNumId w:val="5"/>
  </w:num>
  <w:num w:numId="36" w16cid:durableId="1714958891">
    <w:abstractNumId w:val="26"/>
  </w:num>
  <w:num w:numId="37" w16cid:durableId="1127510714">
    <w:abstractNumId w:val="18"/>
  </w:num>
  <w:num w:numId="38" w16cid:durableId="1168520605">
    <w:abstractNumId w:val="3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ditor">
    <w15:presenceInfo w15:providerId="None" w15:userId="Au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067A0"/>
    <w:rsid w:val="0001258F"/>
    <w:rsid w:val="00012D35"/>
    <w:rsid w:val="000173E3"/>
    <w:rsid w:val="0002043B"/>
    <w:rsid w:val="00021DC0"/>
    <w:rsid w:val="00024198"/>
    <w:rsid w:val="00027342"/>
    <w:rsid w:val="0003018C"/>
    <w:rsid w:val="00031A96"/>
    <w:rsid w:val="00036FED"/>
    <w:rsid w:val="00040688"/>
    <w:rsid w:val="00040A50"/>
    <w:rsid w:val="0004305C"/>
    <w:rsid w:val="00051235"/>
    <w:rsid w:val="00051F03"/>
    <w:rsid w:val="0005237A"/>
    <w:rsid w:val="000563EB"/>
    <w:rsid w:val="000671B4"/>
    <w:rsid w:val="00067CB8"/>
    <w:rsid w:val="00071CF3"/>
    <w:rsid w:val="00083C2E"/>
    <w:rsid w:val="00084C1C"/>
    <w:rsid w:val="00090EA6"/>
    <w:rsid w:val="00094825"/>
    <w:rsid w:val="00094B61"/>
    <w:rsid w:val="000A0720"/>
    <w:rsid w:val="000A19BE"/>
    <w:rsid w:val="000B396E"/>
    <w:rsid w:val="000B633C"/>
    <w:rsid w:val="000B6619"/>
    <w:rsid w:val="000C1360"/>
    <w:rsid w:val="000C1BBB"/>
    <w:rsid w:val="000C2509"/>
    <w:rsid w:val="000C282E"/>
    <w:rsid w:val="000C348A"/>
    <w:rsid w:val="000C355F"/>
    <w:rsid w:val="000C5DAC"/>
    <w:rsid w:val="000C625A"/>
    <w:rsid w:val="000D0757"/>
    <w:rsid w:val="000D097E"/>
    <w:rsid w:val="000D40B0"/>
    <w:rsid w:val="000D448E"/>
    <w:rsid w:val="000D4BE3"/>
    <w:rsid w:val="000D57A5"/>
    <w:rsid w:val="000D5A48"/>
    <w:rsid w:val="000E267E"/>
    <w:rsid w:val="000F44B0"/>
    <w:rsid w:val="000F5E32"/>
    <w:rsid w:val="000F783B"/>
    <w:rsid w:val="001006AC"/>
    <w:rsid w:val="001015D3"/>
    <w:rsid w:val="00102227"/>
    <w:rsid w:val="00104665"/>
    <w:rsid w:val="00104B60"/>
    <w:rsid w:val="001073A9"/>
    <w:rsid w:val="001118B7"/>
    <w:rsid w:val="00114987"/>
    <w:rsid w:val="001246F3"/>
    <w:rsid w:val="00126511"/>
    <w:rsid w:val="001273ED"/>
    <w:rsid w:val="001349AD"/>
    <w:rsid w:val="00141DEB"/>
    <w:rsid w:val="00142FE3"/>
    <w:rsid w:val="00145FBB"/>
    <w:rsid w:val="0014663B"/>
    <w:rsid w:val="00146FD7"/>
    <w:rsid w:val="00150ACA"/>
    <w:rsid w:val="00156595"/>
    <w:rsid w:val="0016175A"/>
    <w:rsid w:val="00161FB3"/>
    <w:rsid w:val="00163299"/>
    <w:rsid w:val="00166ECA"/>
    <w:rsid w:val="001709D2"/>
    <w:rsid w:val="00180267"/>
    <w:rsid w:val="00180EA3"/>
    <w:rsid w:val="00181FC4"/>
    <w:rsid w:val="00182602"/>
    <w:rsid w:val="00183E11"/>
    <w:rsid w:val="0018452E"/>
    <w:rsid w:val="00184DED"/>
    <w:rsid w:val="00186090"/>
    <w:rsid w:val="0018736B"/>
    <w:rsid w:val="001954FE"/>
    <w:rsid w:val="00197A36"/>
    <w:rsid w:val="001A1869"/>
    <w:rsid w:val="001A3191"/>
    <w:rsid w:val="001A63F7"/>
    <w:rsid w:val="001B0577"/>
    <w:rsid w:val="001B17F4"/>
    <w:rsid w:val="001B34B0"/>
    <w:rsid w:val="001C159D"/>
    <w:rsid w:val="001C3967"/>
    <w:rsid w:val="001C52A9"/>
    <w:rsid w:val="001D12F7"/>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4398"/>
    <w:rsid w:val="00205202"/>
    <w:rsid w:val="00205DCC"/>
    <w:rsid w:val="00206541"/>
    <w:rsid w:val="00211826"/>
    <w:rsid w:val="002118A7"/>
    <w:rsid w:val="00212771"/>
    <w:rsid w:val="002214FF"/>
    <w:rsid w:val="00223C2E"/>
    <w:rsid w:val="0023284F"/>
    <w:rsid w:val="00235F2E"/>
    <w:rsid w:val="00236CA5"/>
    <w:rsid w:val="00237B98"/>
    <w:rsid w:val="00246F0F"/>
    <w:rsid w:val="00247968"/>
    <w:rsid w:val="00251252"/>
    <w:rsid w:val="00251406"/>
    <w:rsid w:val="00251664"/>
    <w:rsid w:val="00252BDB"/>
    <w:rsid w:val="0025712F"/>
    <w:rsid w:val="00260B9F"/>
    <w:rsid w:val="00262DD4"/>
    <w:rsid w:val="00265314"/>
    <w:rsid w:val="0026599B"/>
    <w:rsid w:val="00271FB9"/>
    <w:rsid w:val="00275CA1"/>
    <w:rsid w:val="00284C10"/>
    <w:rsid w:val="00291281"/>
    <w:rsid w:val="002922CA"/>
    <w:rsid w:val="00292746"/>
    <w:rsid w:val="00296329"/>
    <w:rsid w:val="00296B75"/>
    <w:rsid w:val="002A1F45"/>
    <w:rsid w:val="002B34FD"/>
    <w:rsid w:val="002B67FF"/>
    <w:rsid w:val="002C37D7"/>
    <w:rsid w:val="002D418D"/>
    <w:rsid w:val="002D4B43"/>
    <w:rsid w:val="002D4FB4"/>
    <w:rsid w:val="002D5253"/>
    <w:rsid w:val="002E03E5"/>
    <w:rsid w:val="002E08E8"/>
    <w:rsid w:val="002F17FF"/>
    <w:rsid w:val="002F3D47"/>
    <w:rsid w:val="00301B71"/>
    <w:rsid w:val="003022D0"/>
    <w:rsid w:val="003060C3"/>
    <w:rsid w:val="003113F5"/>
    <w:rsid w:val="00317077"/>
    <w:rsid w:val="00320835"/>
    <w:rsid w:val="00322E1C"/>
    <w:rsid w:val="00322F1B"/>
    <w:rsid w:val="003239D1"/>
    <w:rsid w:val="0032754D"/>
    <w:rsid w:val="00330C4F"/>
    <w:rsid w:val="00331027"/>
    <w:rsid w:val="00331D9E"/>
    <w:rsid w:val="00332968"/>
    <w:rsid w:val="00332F36"/>
    <w:rsid w:val="0033354E"/>
    <w:rsid w:val="00336802"/>
    <w:rsid w:val="0034000A"/>
    <w:rsid w:val="00340864"/>
    <w:rsid w:val="003413DB"/>
    <w:rsid w:val="00342D52"/>
    <w:rsid w:val="00342E64"/>
    <w:rsid w:val="003454D9"/>
    <w:rsid w:val="00352389"/>
    <w:rsid w:val="003551CF"/>
    <w:rsid w:val="003557B7"/>
    <w:rsid w:val="0036589F"/>
    <w:rsid w:val="003702C9"/>
    <w:rsid w:val="00370605"/>
    <w:rsid w:val="0037545D"/>
    <w:rsid w:val="00376D1F"/>
    <w:rsid w:val="003806FD"/>
    <w:rsid w:val="00385F15"/>
    <w:rsid w:val="003862C2"/>
    <w:rsid w:val="00386D09"/>
    <w:rsid w:val="00390412"/>
    <w:rsid w:val="0039214F"/>
    <w:rsid w:val="0039263E"/>
    <w:rsid w:val="0039609F"/>
    <w:rsid w:val="00397F30"/>
    <w:rsid w:val="003A277A"/>
    <w:rsid w:val="003A2B70"/>
    <w:rsid w:val="003A347B"/>
    <w:rsid w:val="003A3D3C"/>
    <w:rsid w:val="003A4A06"/>
    <w:rsid w:val="003A522F"/>
    <w:rsid w:val="003A52CD"/>
    <w:rsid w:val="003B2BC4"/>
    <w:rsid w:val="003B4662"/>
    <w:rsid w:val="003B4D37"/>
    <w:rsid w:val="003B5666"/>
    <w:rsid w:val="003C19F2"/>
    <w:rsid w:val="003C258E"/>
    <w:rsid w:val="003C28EA"/>
    <w:rsid w:val="003C28F1"/>
    <w:rsid w:val="003C2F99"/>
    <w:rsid w:val="003C4C6C"/>
    <w:rsid w:val="003C5809"/>
    <w:rsid w:val="003C5EE6"/>
    <w:rsid w:val="003C611A"/>
    <w:rsid w:val="003C6318"/>
    <w:rsid w:val="003C729F"/>
    <w:rsid w:val="003C7A71"/>
    <w:rsid w:val="003D188E"/>
    <w:rsid w:val="003D38DC"/>
    <w:rsid w:val="003D7536"/>
    <w:rsid w:val="003D7B20"/>
    <w:rsid w:val="003E71D3"/>
    <w:rsid w:val="003F6194"/>
    <w:rsid w:val="003F6EC6"/>
    <w:rsid w:val="003F6F1F"/>
    <w:rsid w:val="00403CC8"/>
    <w:rsid w:val="00410C61"/>
    <w:rsid w:val="00411190"/>
    <w:rsid w:val="004112D3"/>
    <w:rsid w:val="00412B9C"/>
    <w:rsid w:val="00413C54"/>
    <w:rsid w:val="0041692A"/>
    <w:rsid w:val="00417579"/>
    <w:rsid w:val="004176EA"/>
    <w:rsid w:val="0041775E"/>
    <w:rsid w:val="00421DA2"/>
    <w:rsid w:val="00423887"/>
    <w:rsid w:val="00424C15"/>
    <w:rsid w:val="00425BE8"/>
    <w:rsid w:val="00435684"/>
    <w:rsid w:val="00442797"/>
    <w:rsid w:val="00451606"/>
    <w:rsid w:val="00453540"/>
    <w:rsid w:val="00454373"/>
    <w:rsid w:val="00461D4A"/>
    <w:rsid w:val="00462A20"/>
    <w:rsid w:val="00475A28"/>
    <w:rsid w:val="00476348"/>
    <w:rsid w:val="004769B5"/>
    <w:rsid w:val="004804FC"/>
    <w:rsid w:val="00483F8E"/>
    <w:rsid w:val="004848C3"/>
    <w:rsid w:val="004848F2"/>
    <w:rsid w:val="00487DA1"/>
    <w:rsid w:val="00491A2B"/>
    <w:rsid w:val="00492510"/>
    <w:rsid w:val="00492D19"/>
    <w:rsid w:val="0049524C"/>
    <w:rsid w:val="004A00EA"/>
    <w:rsid w:val="004A0FA6"/>
    <w:rsid w:val="004A2735"/>
    <w:rsid w:val="004A52D3"/>
    <w:rsid w:val="004A7D74"/>
    <w:rsid w:val="004B48A7"/>
    <w:rsid w:val="004C1574"/>
    <w:rsid w:val="004C1D51"/>
    <w:rsid w:val="004C2400"/>
    <w:rsid w:val="004C50AA"/>
    <w:rsid w:val="004C60DD"/>
    <w:rsid w:val="004C69C0"/>
    <w:rsid w:val="004D04BA"/>
    <w:rsid w:val="004D07FA"/>
    <w:rsid w:val="004D21B0"/>
    <w:rsid w:val="004D4B31"/>
    <w:rsid w:val="004D612D"/>
    <w:rsid w:val="004E2BFC"/>
    <w:rsid w:val="004E6737"/>
    <w:rsid w:val="004E7553"/>
    <w:rsid w:val="004F09B7"/>
    <w:rsid w:val="004F1F64"/>
    <w:rsid w:val="004F5053"/>
    <w:rsid w:val="005001CD"/>
    <w:rsid w:val="005054B6"/>
    <w:rsid w:val="00506537"/>
    <w:rsid w:val="00506BC0"/>
    <w:rsid w:val="0051124E"/>
    <w:rsid w:val="0051345C"/>
    <w:rsid w:val="00513E0B"/>
    <w:rsid w:val="005166CE"/>
    <w:rsid w:val="00521586"/>
    <w:rsid w:val="00526CB0"/>
    <w:rsid w:val="0053486A"/>
    <w:rsid w:val="00534BA9"/>
    <w:rsid w:val="0053656F"/>
    <w:rsid w:val="00541EF9"/>
    <w:rsid w:val="005431C0"/>
    <w:rsid w:val="00543EBB"/>
    <w:rsid w:val="00545683"/>
    <w:rsid w:val="0054590C"/>
    <w:rsid w:val="0054734D"/>
    <w:rsid w:val="00550E9B"/>
    <w:rsid w:val="00554EB1"/>
    <w:rsid w:val="005573DB"/>
    <w:rsid w:val="00560AD7"/>
    <w:rsid w:val="00561453"/>
    <w:rsid w:val="005623CE"/>
    <w:rsid w:val="00562B22"/>
    <w:rsid w:val="0056373F"/>
    <w:rsid w:val="00563B9F"/>
    <w:rsid w:val="00563DEF"/>
    <w:rsid w:val="005646B1"/>
    <w:rsid w:val="00565BC0"/>
    <w:rsid w:val="00565F46"/>
    <w:rsid w:val="00566F9C"/>
    <w:rsid w:val="00573B6B"/>
    <w:rsid w:val="00576E2F"/>
    <w:rsid w:val="005774A0"/>
    <w:rsid w:val="00577DC2"/>
    <w:rsid w:val="00584767"/>
    <w:rsid w:val="00584FE8"/>
    <w:rsid w:val="005914A4"/>
    <w:rsid w:val="0059169D"/>
    <w:rsid w:val="00594428"/>
    <w:rsid w:val="00597C25"/>
    <w:rsid w:val="005A4B09"/>
    <w:rsid w:val="005A6E32"/>
    <w:rsid w:val="005A72B2"/>
    <w:rsid w:val="005B2FB4"/>
    <w:rsid w:val="005B7B10"/>
    <w:rsid w:val="005C087B"/>
    <w:rsid w:val="005C0B70"/>
    <w:rsid w:val="005C45FD"/>
    <w:rsid w:val="005C46E3"/>
    <w:rsid w:val="005C5F6D"/>
    <w:rsid w:val="005C6D57"/>
    <w:rsid w:val="005D28B0"/>
    <w:rsid w:val="005D2CB8"/>
    <w:rsid w:val="005D3094"/>
    <w:rsid w:val="005D5045"/>
    <w:rsid w:val="005D5172"/>
    <w:rsid w:val="005E08BC"/>
    <w:rsid w:val="005E35C8"/>
    <w:rsid w:val="005E466D"/>
    <w:rsid w:val="005E4F26"/>
    <w:rsid w:val="005E63EE"/>
    <w:rsid w:val="005E680D"/>
    <w:rsid w:val="005E6A61"/>
    <w:rsid w:val="005F0E89"/>
    <w:rsid w:val="005F2275"/>
    <w:rsid w:val="005F4306"/>
    <w:rsid w:val="005F7A44"/>
    <w:rsid w:val="00604006"/>
    <w:rsid w:val="00606102"/>
    <w:rsid w:val="006112ED"/>
    <w:rsid w:val="0061708C"/>
    <w:rsid w:val="006207E0"/>
    <w:rsid w:val="006214D1"/>
    <w:rsid w:val="00622356"/>
    <w:rsid w:val="00626CB9"/>
    <w:rsid w:val="00630B24"/>
    <w:rsid w:val="00632722"/>
    <w:rsid w:val="00635FA5"/>
    <w:rsid w:val="00637E01"/>
    <w:rsid w:val="00641CF7"/>
    <w:rsid w:val="00642FD2"/>
    <w:rsid w:val="00650485"/>
    <w:rsid w:val="006554FB"/>
    <w:rsid w:val="006556A1"/>
    <w:rsid w:val="00655B26"/>
    <w:rsid w:val="00662767"/>
    <w:rsid w:val="0066417E"/>
    <w:rsid w:val="006642A8"/>
    <w:rsid w:val="00664310"/>
    <w:rsid w:val="00664B12"/>
    <w:rsid w:val="00665577"/>
    <w:rsid w:val="00667915"/>
    <w:rsid w:val="006720B1"/>
    <w:rsid w:val="0067286D"/>
    <w:rsid w:val="0067548F"/>
    <w:rsid w:val="00675766"/>
    <w:rsid w:val="00675857"/>
    <w:rsid w:val="00675B90"/>
    <w:rsid w:val="00676B1B"/>
    <w:rsid w:val="00685708"/>
    <w:rsid w:val="006904E8"/>
    <w:rsid w:val="0069142A"/>
    <w:rsid w:val="00694B79"/>
    <w:rsid w:val="00696410"/>
    <w:rsid w:val="006971A1"/>
    <w:rsid w:val="006A0ADC"/>
    <w:rsid w:val="006A335E"/>
    <w:rsid w:val="006B1BF3"/>
    <w:rsid w:val="006B2499"/>
    <w:rsid w:val="006C2928"/>
    <w:rsid w:val="006C3F54"/>
    <w:rsid w:val="006C46CC"/>
    <w:rsid w:val="006C4FF8"/>
    <w:rsid w:val="006C7C59"/>
    <w:rsid w:val="006C7DFC"/>
    <w:rsid w:val="006D30CB"/>
    <w:rsid w:val="006D3321"/>
    <w:rsid w:val="006D749D"/>
    <w:rsid w:val="006D780A"/>
    <w:rsid w:val="006E066E"/>
    <w:rsid w:val="006E2B2A"/>
    <w:rsid w:val="006E5A63"/>
    <w:rsid w:val="006E6B5C"/>
    <w:rsid w:val="006E7431"/>
    <w:rsid w:val="006F1672"/>
    <w:rsid w:val="006F1B71"/>
    <w:rsid w:val="006F2CCD"/>
    <w:rsid w:val="006F5671"/>
    <w:rsid w:val="006F5890"/>
    <w:rsid w:val="006F6230"/>
    <w:rsid w:val="006F72E8"/>
    <w:rsid w:val="00704C32"/>
    <w:rsid w:val="007078A6"/>
    <w:rsid w:val="00711C17"/>
    <w:rsid w:val="00712E94"/>
    <w:rsid w:val="00715FD4"/>
    <w:rsid w:val="007177DF"/>
    <w:rsid w:val="00726A63"/>
    <w:rsid w:val="007302DA"/>
    <w:rsid w:val="00733D0F"/>
    <w:rsid w:val="007351D2"/>
    <w:rsid w:val="00735A1F"/>
    <w:rsid w:val="00736F4D"/>
    <w:rsid w:val="00740211"/>
    <w:rsid w:val="00740461"/>
    <w:rsid w:val="00741E5D"/>
    <w:rsid w:val="00742AFA"/>
    <w:rsid w:val="00743AC6"/>
    <w:rsid w:val="00744246"/>
    <w:rsid w:val="00744E6C"/>
    <w:rsid w:val="00744F57"/>
    <w:rsid w:val="00747C9E"/>
    <w:rsid w:val="007504BC"/>
    <w:rsid w:val="0075066E"/>
    <w:rsid w:val="0075255D"/>
    <w:rsid w:val="00756469"/>
    <w:rsid w:val="00757EBA"/>
    <w:rsid w:val="007606E5"/>
    <w:rsid w:val="00762C5A"/>
    <w:rsid w:val="00767ADE"/>
    <w:rsid w:val="00767C7F"/>
    <w:rsid w:val="007713CD"/>
    <w:rsid w:val="007714AE"/>
    <w:rsid w:val="00772DBD"/>
    <w:rsid w:val="0078075D"/>
    <w:rsid w:val="00780A5A"/>
    <w:rsid w:val="00780BCF"/>
    <w:rsid w:val="00780D36"/>
    <w:rsid w:val="007868F3"/>
    <w:rsid w:val="00787351"/>
    <w:rsid w:val="0079251C"/>
    <w:rsid w:val="007933C4"/>
    <w:rsid w:val="00794DEC"/>
    <w:rsid w:val="0079767E"/>
    <w:rsid w:val="007A6403"/>
    <w:rsid w:val="007B0C6A"/>
    <w:rsid w:val="007B30B9"/>
    <w:rsid w:val="007B3AC0"/>
    <w:rsid w:val="007B70BB"/>
    <w:rsid w:val="007C0498"/>
    <w:rsid w:val="007C3236"/>
    <w:rsid w:val="007C5075"/>
    <w:rsid w:val="007C67D2"/>
    <w:rsid w:val="007C768E"/>
    <w:rsid w:val="007D1945"/>
    <w:rsid w:val="007D2241"/>
    <w:rsid w:val="007D4B98"/>
    <w:rsid w:val="007D509D"/>
    <w:rsid w:val="007D58DC"/>
    <w:rsid w:val="007E1BAF"/>
    <w:rsid w:val="007E1F23"/>
    <w:rsid w:val="007E34AF"/>
    <w:rsid w:val="007E478E"/>
    <w:rsid w:val="007E4FA5"/>
    <w:rsid w:val="007E67F5"/>
    <w:rsid w:val="007E6A4C"/>
    <w:rsid w:val="007E7544"/>
    <w:rsid w:val="007F192A"/>
    <w:rsid w:val="007F3B84"/>
    <w:rsid w:val="007F4E44"/>
    <w:rsid w:val="007F5BAA"/>
    <w:rsid w:val="008018EA"/>
    <w:rsid w:val="00802D47"/>
    <w:rsid w:val="00805996"/>
    <w:rsid w:val="00806906"/>
    <w:rsid w:val="00812E26"/>
    <w:rsid w:val="008141F5"/>
    <w:rsid w:val="00815851"/>
    <w:rsid w:val="00815E71"/>
    <w:rsid w:val="0082155D"/>
    <w:rsid w:val="00821A42"/>
    <w:rsid w:val="00821F3B"/>
    <w:rsid w:val="00822BF1"/>
    <w:rsid w:val="00824878"/>
    <w:rsid w:val="0082646C"/>
    <w:rsid w:val="00831C45"/>
    <w:rsid w:val="00835B8D"/>
    <w:rsid w:val="00835BA2"/>
    <w:rsid w:val="0084184E"/>
    <w:rsid w:val="00842542"/>
    <w:rsid w:val="0084382F"/>
    <w:rsid w:val="00844C19"/>
    <w:rsid w:val="00845304"/>
    <w:rsid w:val="0085643C"/>
    <w:rsid w:val="008611DA"/>
    <w:rsid w:val="00861ABB"/>
    <w:rsid w:val="00861DF7"/>
    <w:rsid w:val="00864A97"/>
    <w:rsid w:val="00865805"/>
    <w:rsid w:val="00866759"/>
    <w:rsid w:val="008670A4"/>
    <w:rsid w:val="0086717D"/>
    <w:rsid w:val="00870D5E"/>
    <w:rsid w:val="0087190A"/>
    <w:rsid w:val="00871DD4"/>
    <w:rsid w:val="008758B2"/>
    <w:rsid w:val="00877C82"/>
    <w:rsid w:val="00882019"/>
    <w:rsid w:val="00882462"/>
    <w:rsid w:val="008841AB"/>
    <w:rsid w:val="00884C0C"/>
    <w:rsid w:val="00885773"/>
    <w:rsid w:val="00885E64"/>
    <w:rsid w:val="00892451"/>
    <w:rsid w:val="00892F68"/>
    <w:rsid w:val="00896830"/>
    <w:rsid w:val="008977CE"/>
    <w:rsid w:val="00897DF9"/>
    <w:rsid w:val="008A5663"/>
    <w:rsid w:val="008B39CF"/>
    <w:rsid w:val="008B4698"/>
    <w:rsid w:val="008C09CE"/>
    <w:rsid w:val="008C3317"/>
    <w:rsid w:val="008C33B7"/>
    <w:rsid w:val="008D0A08"/>
    <w:rsid w:val="008D1D6D"/>
    <w:rsid w:val="008D2331"/>
    <w:rsid w:val="008D699A"/>
    <w:rsid w:val="008D753C"/>
    <w:rsid w:val="008E0441"/>
    <w:rsid w:val="008E1475"/>
    <w:rsid w:val="008E7706"/>
    <w:rsid w:val="008F5F19"/>
    <w:rsid w:val="008F6915"/>
    <w:rsid w:val="00900F43"/>
    <w:rsid w:val="009036B6"/>
    <w:rsid w:val="00904B77"/>
    <w:rsid w:val="0090785B"/>
    <w:rsid w:val="00911023"/>
    <w:rsid w:val="009120A3"/>
    <w:rsid w:val="00913DE2"/>
    <w:rsid w:val="009152DA"/>
    <w:rsid w:val="00921B03"/>
    <w:rsid w:val="00922CB1"/>
    <w:rsid w:val="00925083"/>
    <w:rsid w:val="00927170"/>
    <w:rsid w:val="0093048C"/>
    <w:rsid w:val="00933E08"/>
    <w:rsid w:val="00934CEF"/>
    <w:rsid w:val="00934F1D"/>
    <w:rsid w:val="0093587B"/>
    <w:rsid w:val="00940992"/>
    <w:rsid w:val="00941E8E"/>
    <w:rsid w:val="0094489B"/>
    <w:rsid w:val="0094491D"/>
    <w:rsid w:val="00944A63"/>
    <w:rsid w:val="009450A9"/>
    <w:rsid w:val="0094628D"/>
    <w:rsid w:val="00946B1D"/>
    <w:rsid w:val="0095283F"/>
    <w:rsid w:val="0095320A"/>
    <w:rsid w:val="00957595"/>
    <w:rsid w:val="0096317C"/>
    <w:rsid w:val="00965D2B"/>
    <w:rsid w:val="00966B11"/>
    <w:rsid w:val="00967DBF"/>
    <w:rsid w:val="00972A30"/>
    <w:rsid w:val="0097422B"/>
    <w:rsid w:val="0097507D"/>
    <w:rsid w:val="009805B3"/>
    <w:rsid w:val="0098277C"/>
    <w:rsid w:val="00984A80"/>
    <w:rsid w:val="00985E6E"/>
    <w:rsid w:val="009865E6"/>
    <w:rsid w:val="00990361"/>
    <w:rsid w:val="00991251"/>
    <w:rsid w:val="00991A05"/>
    <w:rsid w:val="00994EE4"/>
    <w:rsid w:val="009954CC"/>
    <w:rsid w:val="009A671E"/>
    <w:rsid w:val="009A6E85"/>
    <w:rsid w:val="009A7075"/>
    <w:rsid w:val="009A716F"/>
    <w:rsid w:val="009A7966"/>
    <w:rsid w:val="009B0721"/>
    <w:rsid w:val="009B118A"/>
    <w:rsid w:val="009B159E"/>
    <w:rsid w:val="009B4F7E"/>
    <w:rsid w:val="009B53A9"/>
    <w:rsid w:val="009C065C"/>
    <w:rsid w:val="009C0D9C"/>
    <w:rsid w:val="009C26C8"/>
    <w:rsid w:val="009C56F3"/>
    <w:rsid w:val="009D0E93"/>
    <w:rsid w:val="009D31C8"/>
    <w:rsid w:val="009D414A"/>
    <w:rsid w:val="009D7B2C"/>
    <w:rsid w:val="009E0C12"/>
    <w:rsid w:val="009E2931"/>
    <w:rsid w:val="009E4108"/>
    <w:rsid w:val="009E50BB"/>
    <w:rsid w:val="009E63E0"/>
    <w:rsid w:val="009E793D"/>
    <w:rsid w:val="009F1CD2"/>
    <w:rsid w:val="009F74FB"/>
    <w:rsid w:val="00A01C8A"/>
    <w:rsid w:val="00A05B75"/>
    <w:rsid w:val="00A10115"/>
    <w:rsid w:val="00A130EA"/>
    <w:rsid w:val="00A141EE"/>
    <w:rsid w:val="00A168BC"/>
    <w:rsid w:val="00A175F8"/>
    <w:rsid w:val="00A219F3"/>
    <w:rsid w:val="00A25D63"/>
    <w:rsid w:val="00A266AE"/>
    <w:rsid w:val="00A27D64"/>
    <w:rsid w:val="00A31A3D"/>
    <w:rsid w:val="00A3216F"/>
    <w:rsid w:val="00A40C61"/>
    <w:rsid w:val="00A45C31"/>
    <w:rsid w:val="00A57388"/>
    <w:rsid w:val="00A57934"/>
    <w:rsid w:val="00A62668"/>
    <w:rsid w:val="00A62AE9"/>
    <w:rsid w:val="00A643FF"/>
    <w:rsid w:val="00A65AA0"/>
    <w:rsid w:val="00A668FF"/>
    <w:rsid w:val="00A66C74"/>
    <w:rsid w:val="00A71F9D"/>
    <w:rsid w:val="00A72012"/>
    <w:rsid w:val="00A74934"/>
    <w:rsid w:val="00A750A1"/>
    <w:rsid w:val="00A76081"/>
    <w:rsid w:val="00A76A74"/>
    <w:rsid w:val="00A80B34"/>
    <w:rsid w:val="00A879F1"/>
    <w:rsid w:val="00A9307E"/>
    <w:rsid w:val="00AA5905"/>
    <w:rsid w:val="00AA710F"/>
    <w:rsid w:val="00AB107F"/>
    <w:rsid w:val="00AB14BE"/>
    <w:rsid w:val="00AB1903"/>
    <w:rsid w:val="00AB2999"/>
    <w:rsid w:val="00AB3CFE"/>
    <w:rsid w:val="00AB403B"/>
    <w:rsid w:val="00AB55DF"/>
    <w:rsid w:val="00AC2598"/>
    <w:rsid w:val="00AC3471"/>
    <w:rsid w:val="00AC4052"/>
    <w:rsid w:val="00AC6EF4"/>
    <w:rsid w:val="00AC7BA1"/>
    <w:rsid w:val="00AD066B"/>
    <w:rsid w:val="00AD2C96"/>
    <w:rsid w:val="00AD5BA2"/>
    <w:rsid w:val="00AD70E6"/>
    <w:rsid w:val="00AE2C7E"/>
    <w:rsid w:val="00AE48D0"/>
    <w:rsid w:val="00AE4F47"/>
    <w:rsid w:val="00AF17A1"/>
    <w:rsid w:val="00AF511A"/>
    <w:rsid w:val="00B01DF2"/>
    <w:rsid w:val="00B0774F"/>
    <w:rsid w:val="00B14374"/>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53B07"/>
    <w:rsid w:val="00B56C50"/>
    <w:rsid w:val="00B57455"/>
    <w:rsid w:val="00B66408"/>
    <w:rsid w:val="00B71181"/>
    <w:rsid w:val="00B7192F"/>
    <w:rsid w:val="00B74E5D"/>
    <w:rsid w:val="00B76DBB"/>
    <w:rsid w:val="00B77048"/>
    <w:rsid w:val="00B96E56"/>
    <w:rsid w:val="00BA206A"/>
    <w:rsid w:val="00BA2644"/>
    <w:rsid w:val="00BA360F"/>
    <w:rsid w:val="00BA6B49"/>
    <w:rsid w:val="00BA78BF"/>
    <w:rsid w:val="00BB022B"/>
    <w:rsid w:val="00BB1D8C"/>
    <w:rsid w:val="00BB3531"/>
    <w:rsid w:val="00BB4680"/>
    <w:rsid w:val="00BB72C3"/>
    <w:rsid w:val="00BD0072"/>
    <w:rsid w:val="00BD3D4C"/>
    <w:rsid w:val="00BD4AE6"/>
    <w:rsid w:val="00BD6C4A"/>
    <w:rsid w:val="00BE0C5D"/>
    <w:rsid w:val="00BE20FF"/>
    <w:rsid w:val="00BE3AC9"/>
    <w:rsid w:val="00BE5432"/>
    <w:rsid w:val="00BE7B39"/>
    <w:rsid w:val="00BF1EAE"/>
    <w:rsid w:val="00BF49C3"/>
    <w:rsid w:val="00C030DD"/>
    <w:rsid w:val="00C04E80"/>
    <w:rsid w:val="00C0630B"/>
    <w:rsid w:val="00C1058C"/>
    <w:rsid w:val="00C13F66"/>
    <w:rsid w:val="00C1402E"/>
    <w:rsid w:val="00C1489C"/>
    <w:rsid w:val="00C157AA"/>
    <w:rsid w:val="00C15987"/>
    <w:rsid w:val="00C162A7"/>
    <w:rsid w:val="00C23412"/>
    <w:rsid w:val="00C23AC0"/>
    <w:rsid w:val="00C2546C"/>
    <w:rsid w:val="00C36F0B"/>
    <w:rsid w:val="00C40FA2"/>
    <w:rsid w:val="00C42152"/>
    <w:rsid w:val="00C42B18"/>
    <w:rsid w:val="00C436C2"/>
    <w:rsid w:val="00C45870"/>
    <w:rsid w:val="00C46036"/>
    <w:rsid w:val="00C4660F"/>
    <w:rsid w:val="00C541C5"/>
    <w:rsid w:val="00C54A76"/>
    <w:rsid w:val="00C57C60"/>
    <w:rsid w:val="00C6129D"/>
    <w:rsid w:val="00C62813"/>
    <w:rsid w:val="00C65960"/>
    <w:rsid w:val="00C66E3B"/>
    <w:rsid w:val="00C67EC7"/>
    <w:rsid w:val="00C70F96"/>
    <w:rsid w:val="00C76867"/>
    <w:rsid w:val="00C77C5A"/>
    <w:rsid w:val="00C87A12"/>
    <w:rsid w:val="00C92F1D"/>
    <w:rsid w:val="00C9361D"/>
    <w:rsid w:val="00CA04DE"/>
    <w:rsid w:val="00CA3A4F"/>
    <w:rsid w:val="00CA4925"/>
    <w:rsid w:val="00CA4AEF"/>
    <w:rsid w:val="00CB0B42"/>
    <w:rsid w:val="00CB15CF"/>
    <w:rsid w:val="00CB1B83"/>
    <w:rsid w:val="00CB3955"/>
    <w:rsid w:val="00CB47D5"/>
    <w:rsid w:val="00CB4A86"/>
    <w:rsid w:val="00CB70D0"/>
    <w:rsid w:val="00CB7596"/>
    <w:rsid w:val="00CC02C3"/>
    <w:rsid w:val="00CC0A57"/>
    <w:rsid w:val="00CC0E6B"/>
    <w:rsid w:val="00CC2B7E"/>
    <w:rsid w:val="00CC434C"/>
    <w:rsid w:val="00CC66F8"/>
    <w:rsid w:val="00CD115D"/>
    <w:rsid w:val="00CD27DD"/>
    <w:rsid w:val="00CE183C"/>
    <w:rsid w:val="00CE4B48"/>
    <w:rsid w:val="00CE633C"/>
    <w:rsid w:val="00CE745E"/>
    <w:rsid w:val="00CF039D"/>
    <w:rsid w:val="00CF2668"/>
    <w:rsid w:val="00CF6FF0"/>
    <w:rsid w:val="00CF709E"/>
    <w:rsid w:val="00CF7580"/>
    <w:rsid w:val="00D06ACC"/>
    <w:rsid w:val="00D06CA5"/>
    <w:rsid w:val="00D13D41"/>
    <w:rsid w:val="00D178C2"/>
    <w:rsid w:val="00D21282"/>
    <w:rsid w:val="00D25585"/>
    <w:rsid w:val="00D30635"/>
    <w:rsid w:val="00D36003"/>
    <w:rsid w:val="00D3648D"/>
    <w:rsid w:val="00D37448"/>
    <w:rsid w:val="00D47005"/>
    <w:rsid w:val="00D51494"/>
    <w:rsid w:val="00D5435A"/>
    <w:rsid w:val="00D5466F"/>
    <w:rsid w:val="00D619B9"/>
    <w:rsid w:val="00D63B8D"/>
    <w:rsid w:val="00D81586"/>
    <w:rsid w:val="00D83CA3"/>
    <w:rsid w:val="00D8427E"/>
    <w:rsid w:val="00D85454"/>
    <w:rsid w:val="00D86893"/>
    <w:rsid w:val="00D91209"/>
    <w:rsid w:val="00D930C4"/>
    <w:rsid w:val="00DA452F"/>
    <w:rsid w:val="00DA64F8"/>
    <w:rsid w:val="00DA6647"/>
    <w:rsid w:val="00DB451A"/>
    <w:rsid w:val="00DB74A1"/>
    <w:rsid w:val="00DC3C4D"/>
    <w:rsid w:val="00DC497E"/>
    <w:rsid w:val="00DC7CF6"/>
    <w:rsid w:val="00DD2D06"/>
    <w:rsid w:val="00DD5933"/>
    <w:rsid w:val="00DD5B89"/>
    <w:rsid w:val="00DD5E90"/>
    <w:rsid w:val="00DD75BE"/>
    <w:rsid w:val="00DE0C81"/>
    <w:rsid w:val="00DE4564"/>
    <w:rsid w:val="00DE6487"/>
    <w:rsid w:val="00DE7A66"/>
    <w:rsid w:val="00DF07BF"/>
    <w:rsid w:val="00DF19BC"/>
    <w:rsid w:val="00E002C0"/>
    <w:rsid w:val="00E0320B"/>
    <w:rsid w:val="00E06C97"/>
    <w:rsid w:val="00E16919"/>
    <w:rsid w:val="00E16A10"/>
    <w:rsid w:val="00E2016A"/>
    <w:rsid w:val="00E205E6"/>
    <w:rsid w:val="00E230DB"/>
    <w:rsid w:val="00E232F7"/>
    <w:rsid w:val="00E263A2"/>
    <w:rsid w:val="00E2760B"/>
    <w:rsid w:val="00E304BA"/>
    <w:rsid w:val="00E31E19"/>
    <w:rsid w:val="00E32A71"/>
    <w:rsid w:val="00E36293"/>
    <w:rsid w:val="00E410FF"/>
    <w:rsid w:val="00E43E84"/>
    <w:rsid w:val="00E5202C"/>
    <w:rsid w:val="00E52721"/>
    <w:rsid w:val="00E5353C"/>
    <w:rsid w:val="00E55A18"/>
    <w:rsid w:val="00E56240"/>
    <w:rsid w:val="00E56322"/>
    <w:rsid w:val="00E563D5"/>
    <w:rsid w:val="00E602DF"/>
    <w:rsid w:val="00E61B69"/>
    <w:rsid w:val="00E62428"/>
    <w:rsid w:val="00E643C7"/>
    <w:rsid w:val="00E66CA0"/>
    <w:rsid w:val="00E673BF"/>
    <w:rsid w:val="00E718AD"/>
    <w:rsid w:val="00E722B7"/>
    <w:rsid w:val="00E839F2"/>
    <w:rsid w:val="00E866F6"/>
    <w:rsid w:val="00E93B80"/>
    <w:rsid w:val="00E949DE"/>
    <w:rsid w:val="00EA0B43"/>
    <w:rsid w:val="00EA19D6"/>
    <w:rsid w:val="00EA2A0C"/>
    <w:rsid w:val="00EA40F5"/>
    <w:rsid w:val="00EA4DAD"/>
    <w:rsid w:val="00EA51C7"/>
    <w:rsid w:val="00EA653B"/>
    <w:rsid w:val="00EB30B3"/>
    <w:rsid w:val="00EB6AFE"/>
    <w:rsid w:val="00EC6268"/>
    <w:rsid w:val="00EC7192"/>
    <w:rsid w:val="00ED06FD"/>
    <w:rsid w:val="00ED0CF0"/>
    <w:rsid w:val="00ED3422"/>
    <w:rsid w:val="00ED411D"/>
    <w:rsid w:val="00ED4501"/>
    <w:rsid w:val="00ED5F08"/>
    <w:rsid w:val="00ED7280"/>
    <w:rsid w:val="00EE15EF"/>
    <w:rsid w:val="00EE3E20"/>
    <w:rsid w:val="00EE4D72"/>
    <w:rsid w:val="00EE6962"/>
    <w:rsid w:val="00EF087E"/>
    <w:rsid w:val="00EF117D"/>
    <w:rsid w:val="00EF4DCA"/>
    <w:rsid w:val="00EF52D5"/>
    <w:rsid w:val="00EF5E30"/>
    <w:rsid w:val="00EF7458"/>
    <w:rsid w:val="00EF7AFB"/>
    <w:rsid w:val="00F00E80"/>
    <w:rsid w:val="00F0195E"/>
    <w:rsid w:val="00F033EC"/>
    <w:rsid w:val="00F046F8"/>
    <w:rsid w:val="00F13ED1"/>
    <w:rsid w:val="00F15A8C"/>
    <w:rsid w:val="00F175B6"/>
    <w:rsid w:val="00F21CD6"/>
    <w:rsid w:val="00F270AE"/>
    <w:rsid w:val="00F27729"/>
    <w:rsid w:val="00F30EA5"/>
    <w:rsid w:val="00F32797"/>
    <w:rsid w:val="00F34062"/>
    <w:rsid w:val="00F36431"/>
    <w:rsid w:val="00F40E12"/>
    <w:rsid w:val="00F42F9C"/>
    <w:rsid w:val="00F4585E"/>
    <w:rsid w:val="00F51B7A"/>
    <w:rsid w:val="00F54C8A"/>
    <w:rsid w:val="00F55B45"/>
    <w:rsid w:val="00F561CC"/>
    <w:rsid w:val="00F618F4"/>
    <w:rsid w:val="00F62C51"/>
    <w:rsid w:val="00F63809"/>
    <w:rsid w:val="00F64158"/>
    <w:rsid w:val="00F64578"/>
    <w:rsid w:val="00F74716"/>
    <w:rsid w:val="00F75869"/>
    <w:rsid w:val="00F81129"/>
    <w:rsid w:val="00F81B50"/>
    <w:rsid w:val="00F8317E"/>
    <w:rsid w:val="00F90C4F"/>
    <w:rsid w:val="00F91808"/>
    <w:rsid w:val="00F93B2F"/>
    <w:rsid w:val="00F9585A"/>
    <w:rsid w:val="00F97CE5"/>
    <w:rsid w:val="00FA07F3"/>
    <w:rsid w:val="00FA16B6"/>
    <w:rsid w:val="00FA2E4A"/>
    <w:rsid w:val="00FA3B60"/>
    <w:rsid w:val="00FA514D"/>
    <w:rsid w:val="00FA5900"/>
    <w:rsid w:val="00FA5BE3"/>
    <w:rsid w:val="00FA6586"/>
    <w:rsid w:val="00FA69C6"/>
    <w:rsid w:val="00FB2F78"/>
    <w:rsid w:val="00FC2466"/>
    <w:rsid w:val="00FD0BA9"/>
    <w:rsid w:val="00FD1B89"/>
    <w:rsid w:val="00FD6431"/>
    <w:rsid w:val="00FD6555"/>
    <w:rsid w:val="00FE2BE0"/>
    <w:rsid w:val="00FE5E8B"/>
    <w:rsid w:val="00FF3158"/>
    <w:rsid w:val="00FF32EF"/>
    <w:rsid w:val="00FF395A"/>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5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link w:val="SinespaciadoCar"/>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 w:type="character" w:styleId="Refdecomentario">
    <w:name w:val="annotation reference"/>
    <w:basedOn w:val="Fuentedeprrafopredeter"/>
    <w:uiPriority w:val="99"/>
    <w:semiHidden/>
    <w:unhideWhenUsed/>
    <w:rsid w:val="00BF49C3"/>
    <w:rPr>
      <w:sz w:val="16"/>
      <w:szCs w:val="16"/>
    </w:rPr>
  </w:style>
  <w:style w:type="paragraph" w:styleId="Textocomentario">
    <w:name w:val="annotation text"/>
    <w:basedOn w:val="Normal"/>
    <w:link w:val="TextocomentarioCar"/>
    <w:uiPriority w:val="99"/>
    <w:semiHidden/>
    <w:unhideWhenUsed/>
    <w:rsid w:val="00BF49C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F49C3"/>
    <w:rPr>
      <w:rFonts w:ascii="Arial" w:eastAsia="Times New Roman" w:hAnsi="Arial" w:cs="Times New Roman"/>
      <w:sz w:val="20"/>
      <w:szCs w:val="20"/>
      <w:lang w:val="es-ES" w:eastAsia="es-ES"/>
    </w:rPr>
  </w:style>
  <w:style w:type="character" w:customStyle="1" w:styleId="SinespaciadoCar">
    <w:name w:val="Sin espaciado Car"/>
    <w:basedOn w:val="Fuentedeprrafopredeter"/>
    <w:link w:val="Sinespaciado"/>
    <w:uiPriority w:val="1"/>
    <w:locked/>
    <w:rsid w:val="00A7201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xpanmichoacan.com.mx/" TargetMode="External"/><Relationship Id="rId13" Type="http://schemas.openxmlformats.org/officeDocument/2006/relationships/hyperlink" Target="https://www.tuxpanmichoacan.com.m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tuxpanmichoacan.com.m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tuxpanmichoacan.com.mx/"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tuxpanmichoacan.com.mx/" TargetMode="Externa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tuxpanmichoacan.com.m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60D94-9C5C-4134-9A6A-B2BC1BBBC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36</Pages>
  <Words>11991</Words>
  <Characters>65951</Characters>
  <Application>Microsoft Office Word</Application>
  <DocSecurity>0</DocSecurity>
  <Lines>549</Lines>
  <Paragraphs>155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202</cp:revision>
  <cp:lastPrinted>2023-02-01T02:59:00Z</cp:lastPrinted>
  <dcterms:created xsi:type="dcterms:W3CDTF">2022-12-15T19:07:00Z</dcterms:created>
  <dcterms:modified xsi:type="dcterms:W3CDTF">2023-02-01T02:59:00Z</dcterms:modified>
</cp:coreProperties>
</file>